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855B8E" w:rsidRDefault="001B1C3F" w:rsidP="001B1C3F">
      <w:pPr>
        <w:pStyle w:val="Title"/>
        <w:rPr>
          <w:b w:val="0"/>
          <w:bCs w:val="0"/>
          <w:sz w:val="23"/>
          <w:szCs w:val="23"/>
        </w:rPr>
      </w:pPr>
      <w:r w:rsidRPr="00855B8E">
        <w:rPr>
          <w:b w:val="0"/>
          <w:bCs w:val="0"/>
          <w:sz w:val="23"/>
          <w:szCs w:val="23"/>
        </w:rPr>
        <w:t>LATVIJAS REPUBLIKA</w:t>
      </w:r>
    </w:p>
    <w:p w:rsidR="001B1C3F" w:rsidRPr="00855B8E" w:rsidRDefault="001B1C3F" w:rsidP="001B1C3F">
      <w:pPr>
        <w:pStyle w:val="Title"/>
        <w:rPr>
          <w:sz w:val="23"/>
          <w:szCs w:val="23"/>
        </w:rPr>
      </w:pPr>
      <w:r w:rsidRPr="00855B8E">
        <w:rPr>
          <w:sz w:val="23"/>
          <w:szCs w:val="23"/>
        </w:rPr>
        <w:t>Daugavpils pilsētas dome</w:t>
      </w:r>
    </w:p>
    <w:p w:rsidR="001B1C3F" w:rsidRPr="00855B8E" w:rsidRDefault="001B1C3F" w:rsidP="001B1C3F">
      <w:pPr>
        <w:pStyle w:val="Title"/>
        <w:rPr>
          <w:b w:val="0"/>
          <w:bCs w:val="0"/>
          <w:caps w:val="0"/>
          <w:sz w:val="23"/>
          <w:szCs w:val="23"/>
        </w:rPr>
      </w:pPr>
      <w:proofErr w:type="spellStart"/>
      <w:r w:rsidRPr="00855B8E">
        <w:rPr>
          <w:b w:val="0"/>
          <w:bCs w:val="0"/>
          <w:caps w:val="0"/>
          <w:sz w:val="23"/>
          <w:szCs w:val="23"/>
        </w:rPr>
        <w:t>reģ.Nr</w:t>
      </w:r>
      <w:proofErr w:type="spellEnd"/>
      <w:r w:rsidRPr="00855B8E">
        <w:rPr>
          <w:b w:val="0"/>
          <w:bCs w:val="0"/>
          <w:caps w:val="0"/>
          <w:sz w:val="23"/>
          <w:szCs w:val="23"/>
        </w:rPr>
        <w:t>. 90000077325</w:t>
      </w:r>
    </w:p>
    <w:p w:rsidR="001B1C3F" w:rsidRPr="00855B8E" w:rsidRDefault="001B1C3F" w:rsidP="001B1C3F">
      <w:pPr>
        <w:pStyle w:val="Title"/>
        <w:rPr>
          <w:caps w:val="0"/>
          <w:sz w:val="23"/>
          <w:szCs w:val="23"/>
        </w:rPr>
      </w:pPr>
      <w:proofErr w:type="spellStart"/>
      <w:r w:rsidRPr="00855B8E">
        <w:rPr>
          <w:b w:val="0"/>
          <w:bCs w:val="0"/>
          <w:caps w:val="0"/>
          <w:sz w:val="23"/>
          <w:szCs w:val="23"/>
        </w:rPr>
        <w:t>K.Valdemāra</w:t>
      </w:r>
      <w:proofErr w:type="spellEnd"/>
      <w:r w:rsidRPr="00855B8E">
        <w:rPr>
          <w:b w:val="0"/>
          <w:bCs w:val="0"/>
          <w:caps w:val="0"/>
          <w:sz w:val="23"/>
          <w:szCs w:val="23"/>
        </w:rPr>
        <w:t xml:space="preserve"> iela 1, Daugavpils, LV-5401</w:t>
      </w:r>
    </w:p>
    <w:p w:rsidR="001B1C3F" w:rsidRPr="00855B8E" w:rsidRDefault="001B1C3F" w:rsidP="001B1C3F">
      <w:pPr>
        <w:jc w:val="center"/>
        <w:rPr>
          <w:bCs/>
          <w:caps/>
          <w:sz w:val="23"/>
          <w:szCs w:val="23"/>
          <w:lang w:val="lv-LV"/>
        </w:rPr>
      </w:pPr>
    </w:p>
    <w:p w:rsidR="00E62DB5" w:rsidRPr="00855B8E" w:rsidRDefault="00E62DB5" w:rsidP="00E62DB5">
      <w:pPr>
        <w:jc w:val="center"/>
        <w:rPr>
          <w:bCs/>
          <w:sz w:val="23"/>
          <w:szCs w:val="23"/>
        </w:rPr>
      </w:pPr>
      <w:proofErr w:type="spellStart"/>
      <w:r w:rsidRPr="00855B8E">
        <w:rPr>
          <w:bCs/>
          <w:sz w:val="23"/>
          <w:szCs w:val="23"/>
        </w:rPr>
        <w:t>Iepirkums</w:t>
      </w:r>
      <w:proofErr w:type="spellEnd"/>
      <w:r w:rsidRPr="00855B8E">
        <w:rPr>
          <w:bCs/>
          <w:sz w:val="23"/>
          <w:szCs w:val="23"/>
        </w:rPr>
        <w:t xml:space="preserve"> </w:t>
      </w:r>
      <w:proofErr w:type="spellStart"/>
      <w:r w:rsidRPr="00855B8E">
        <w:rPr>
          <w:bCs/>
          <w:sz w:val="23"/>
          <w:szCs w:val="23"/>
        </w:rPr>
        <w:t>saskaņā</w:t>
      </w:r>
      <w:proofErr w:type="spellEnd"/>
      <w:r w:rsidRPr="00855B8E">
        <w:rPr>
          <w:bCs/>
          <w:sz w:val="23"/>
          <w:szCs w:val="23"/>
        </w:rPr>
        <w:t xml:space="preserve"> ar </w:t>
      </w:r>
      <w:proofErr w:type="spellStart"/>
      <w:r w:rsidRPr="00855B8E">
        <w:rPr>
          <w:bCs/>
          <w:sz w:val="23"/>
          <w:szCs w:val="23"/>
        </w:rPr>
        <w:t>Publisko</w:t>
      </w:r>
      <w:proofErr w:type="spellEnd"/>
      <w:r w:rsidRPr="00855B8E">
        <w:rPr>
          <w:bCs/>
          <w:sz w:val="23"/>
          <w:szCs w:val="23"/>
        </w:rPr>
        <w:t xml:space="preserve"> </w:t>
      </w:r>
      <w:proofErr w:type="spellStart"/>
      <w:r w:rsidRPr="00855B8E">
        <w:rPr>
          <w:bCs/>
          <w:sz w:val="23"/>
          <w:szCs w:val="23"/>
        </w:rPr>
        <w:t>iepirkumu</w:t>
      </w:r>
      <w:proofErr w:type="spellEnd"/>
      <w:r w:rsidRPr="00855B8E">
        <w:rPr>
          <w:bCs/>
          <w:sz w:val="23"/>
          <w:szCs w:val="23"/>
        </w:rPr>
        <w:t xml:space="preserve"> </w:t>
      </w:r>
      <w:proofErr w:type="spellStart"/>
      <w:r w:rsidRPr="00855B8E">
        <w:rPr>
          <w:bCs/>
          <w:sz w:val="23"/>
          <w:szCs w:val="23"/>
        </w:rPr>
        <w:t>likuma</w:t>
      </w:r>
      <w:proofErr w:type="spellEnd"/>
      <w:r w:rsidRPr="00855B8E">
        <w:rPr>
          <w:bCs/>
          <w:sz w:val="23"/>
          <w:szCs w:val="23"/>
        </w:rPr>
        <w:t xml:space="preserve"> 8.</w:t>
      </w:r>
      <w:r w:rsidRPr="00855B8E">
        <w:rPr>
          <w:bCs/>
          <w:sz w:val="23"/>
          <w:szCs w:val="23"/>
          <w:vertAlign w:val="superscript"/>
        </w:rPr>
        <w:t>2</w:t>
      </w:r>
      <w:r w:rsidRPr="00855B8E">
        <w:rPr>
          <w:bCs/>
          <w:sz w:val="23"/>
          <w:szCs w:val="23"/>
        </w:rPr>
        <w:t xml:space="preserve"> </w:t>
      </w:r>
      <w:proofErr w:type="spellStart"/>
      <w:r w:rsidRPr="00855B8E">
        <w:rPr>
          <w:bCs/>
          <w:sz w:val="23"/>
          <w:szCs w:val="23"/>
        </w:rPr>
        <w:t>pantu</w:t>
      </w:r>
      <w:proofErr w:type="spellEnd"/>
    </w:p>
    <w:p w:rsidR="000D3310" w:rsidRPr="00855B8E" w:rsidRDefault="00E62DB5" w:rsidP="000D3310">
      <w:pPr>
        <w:jc w:val="center"/>
        <w:rPr>
          <w:b/>
          <w:color w:val="000000"/>
          <w:sz w:val="23"/>
          <w:szCs w:val="23"/>
        </w:rPr>
      </w:pPr>
      <w:r w:rsidRPr="00855B8E">
        <w:rPr>
          <w:b/>
          <w:bCs/>
          <w:sz w:val="23"/>
          <w:szCs w:val="23"/>
          <w:lang w:eastAsia="ar-SA"/>
        </w:rPr>
        <w:t>“</w:t>
      </w:r>
      <w:proofErr w:type="spellStart"/>
      <w:r w:rsidR="000D3310" w:rsidRPr="00855B8E">
        <w:rPr>
          <w:b/>
          <w:color w:val="000000"/>
          <w:sz w:val="23"/>
          <w:szCs w:val="23"/>
        </w:rPr>
        <w:t>Profesionālo</w:t>
      </w:r>
      <w:proofErr w:type="spellEnd"/>
      <w:r w:rsidR="000D3310" w:rsidRPr="00855B8E">
        <w:rPr>
          <w:b/>
          <w:color w:val="000000"/>
          <w:sz w:val="23"/>
          <w:szCs w:val="23"/>
        </w:rPr>
        <w:t xml:space="preserve"> </w:t>
      </w:r>
      <w:proofErr w:type="spellStart"/>
      <w:r w:rsidR="000D3310" w:rsidRPr="00855B8E">
        <w:rPr>
          <w:b/>
          <w:color w:val="000000"/>
          <w:sz w:val="23"/>
          <w:szCs w:val="23"/>
        </w:rPr>
        <w:t>elektroiekārtu</w:t>
      </w:r>
      <w:proofErr w:type="spellEnd"/>
      <w:r w:rsidR="000D3310" w:rsidRPr="00855B8E">
        <w:rPr>
          <w:b/>
          <w:color w:val="000000"/>
          <w:sz w:val="23"/>
          <w:szCs w:val="23"/>
        </w:rPr>
        <w:t xml:space="preserve"> piegāde Daugavpils </w:t>
      </w:r>
    </w:p>
    <w:p w:rsidR="00E62DB5" w:rsidRPr="00855B8E" w:rsidRDefault="000D3310" w:rsidP="000D3310">
      <w:pPr>
        <w:widowControl w:val="0"/>
        <w:suppressAutoHyphens/>
        <w:jc w:val="center"/>
        <w:rPr>
          <w:b/>
          <w:bCs/>
          <w:sz w:val="23"/>
          <w:szCs w:val="23"/>
          <w:lang w:eastAsia="ar-SA"/>
        </w:rPr>
      </w:pPr>
      <w:proofErr w:type="spellStart"/>
      <w:proofErr w:type="gramStart"/>
      <w:r w:rsidRPr="00855B8E">
        <w:rPr>
          <w:b/>
          <w:color w:val="000000"/>
          <w:sz w:val="23"/>
          <w:szCs w:val="23"/>
        </w:rPr>
        <w:t>pensionāru</w:t>
      </w:r>
      <w:proofErr w:type="spellEnd"/>
      <w:proofErr w:type="gramEnd"/>
      <w:r w:rsidRPr="00855B8E">
        <w:rPr>
          <w:b/>
          <w:color w:val="000000"/>
          <w:sz w:val="23"/>
          <w:szCs w:val="23"/>
        </w:rPr>
        <w:t xml:space="preserve"> </w:t>
      </w:r>
      <w:proofErr w:type="spellStart"/>
      <w:r w:rsidRPr="00855B8E">
        <w:rPr>
          <w:b/>
          <w:color w:val="000000"/>
          <w:sz w:val="23"/>
          <w:szCs w:val="23"/>
        </w:rPr>
        <w:t>sociālās</w:t>
      </w:r>
      <w:proofErr w:type="spellEnd"/>
      <w:r w:rsidRPr="00855B8E">
        <w:rPr>
          <w:b/>
          <w:color w:val="000000"/>
          <w:sz w:val="23"/>
          <w:szCs w:val="23"/>
        </w:rPr>
        <w:t xml:space="preserve"> </w:t>
      </w:r>
      <w:proofErr w:type="spellStart"/>
      <w:r w:rsidRPr="00855B8E">
        <w:rPr>
          <w:b/>
          <w:color w:val="000000"/>
          <w:sz w:val="23"/>
          <w:szCs w:val="23"/>
        </w:rPr>
        <w:t>apkalpošanas</w:t>
      </w:r>
      <w:proofErr w:type="spellEnd"/>
      <w:r w:rsidRPr="00855B8E">
        <w:rPr>
          <w:b/>
          <w:color w:val="000000"/>
          <w:sz w:val="23"/>
          <w:szCs w:val="23"/>
        </w:rPr>
        <w:t xml:space="preserve"> </w:t>
      </w:r>
      <w:proofErr w:type="spellStart"/>
      <w:r w:rsidRPr="00855B8E">
        <w:rPr>
          <w:b/>
          <w:color w:val="000000"/>
          <w:sz w:val="23"/>
          <w:szCs w:val="23"/>
        </w:rPr>
        <w:t>teritoriālajam</w:t>
      </w:r>
      <w:proofErr w:type="spellEnd"/>
      <w:r w:rsidRPr="00855B8E">
        <w:rPr>
          <w:b/>
          <w:color w:val="000000"/>
          <w:sz w:val="23"/>
          <w:szCs w:val="23"/>
        </w:rPr>
        <w:t xml:space="preserve"> </w:t>
      </w:r>
      <w:proofErr w:type="spellStart"/>
      <w:r w:rsidRPr="00855B8E">
        <w:rPr>
          <w:b/>
          <w:color w:val="000000"/>
          <w:sz w:val="23"/>
          <w:szCs w:val="23"/>
        </w:rPr>
        <w:t>centram</w:t>
      </w:r>
      <w:proofErr w:type="spellEnd"/>
      <w:r w:rsidR="00E62DB5" w:rsidRPr="00855B8E">
        <w:rPr>
          <w:b/>
          <w:bCs/>
          <w:sz w:val="23"/>
          <w:szCs w:val="23"/>
          <w:lang w:val="lv-LV"/>
        </w:rPr>
        <w:t>”</w:t>
      </w:r>
      <w:r w:rsidR="00E62DB5" w:rsidRPr="00855B8E">
        <w:rPr>
          <w:b/>
          <w:bCs/>
          <w:sz w:val="23"/>
          <w:szCs w:val="23"/>
          <w:lang w:eastAsia="ar-SA"/>
        </w:rPr>
        <w:t xml:space="preserve">  </w:t>
      </w:r>
    </w:p>
    <w:p w:rsidR="00E62DB5" w:rsidRPr="00855B8E" w:rsidRDefault="00E62DB5" w:rsidP="00E62DB5">
      <w:pPr>
        <w:widowControl w:val="0"/>
        <w:suppressAutoHyphens/>
        <w:contextualSpacing/>
        <w:jc w:val="center"/>
        <w:rPr>
          <w:bCs/>
          <w:color w:val="000000"/>
          <w:sz w:val="23"/>
          <w:szCs w:val="23"/>
          <w:lang w:eastAsia="ar-SA"/>
        </w:rPr>
      </w:pPr>
      <w:proofErr w:type="spellStart"/>
      <w:proofErr w:type="gramStart"/>
      <w:r w:rsidRPr="00855B8E">
        <w:rPr>
          <w:bCs/>
          <w:color w:val="000000"/>
          <w:sz w:val="23"/>
          <w:szCs w:val="23"/>
          <w:lang w:eastAsia="ar-SA"/>
        </w:rPr>
        <w:t>identifikācijas</w:t>
      </w:r>
      <w:proofErr w:type="spellEnd"/>
      <w:proofErr w:type="gramEnd"/>
      <w:r w:rsidRPr="00855B8E">
        <w:rPr>
          <w:bCs/>
          <w:color w:val="000000"/>
          <w:sz w:val="23"/>
          <w:szCs w:val="23"/>
          <w:lang w:eastAsia="ar-SA"/>
        </w:rPr>
        <w:t xml:space="preserve"> </w:t>
      </w:r>
      <w:proofErr w:type="spellStart"/>
      <w:r w:rsidRPr="00855B8E">
        <w:rPr>
          <w:bCs/>
          <w:color w:val="000000"/>
          <w:sz w:val="23"/>
          <w:szCs w:val="23"/>
          <w:lang w:eastAsia="ar-SA"/>
        </w:rPr>
        <w:t>Nr.DPD</w:t>
      </w:r>
      <w:proofErr w:type="spellEnd"/>
      <w:r w:rsidRPr="00855B8E">
        <w:rPr>
          <w:bCs/>
          <w:color w:val="000000"/>
          <w:sz w:val="23"/>
          <w:szCs w:val="23"/>
          <w:lang w:eastAsia="ar-SA"/>
        </w:rPr>
        <w:t xml:space="preserve"> 2016/</w:t>
      </w:r>
      <w:r w:rsidR="000D3310" w:rsidRPr="00855B8E">
        <w:rPr>
          <w:bCs/>
          <w:color w:val="000000"/>
          <w:sz w:val="23"/>
          <w:szCs w:val="23"/>
          <w:lang w:eastAsia="ar-SA"/>
        </w:rPr>
        <w:t>120</w:t>
      </w:r>
    </w:p>
    <w:p w:rsidR="00E62DB5" w:rsidRPr="00855B8E" w:rsidRDefault="00E62DB5" w:rsidP="00E62DB5">
      <w:pPr>
        <w:contextualSpacing/>
        <w:rPr>
          <w:sz w:val="23"/>
          <w:szCs w:val="23"/>
          <w:lang w:val="lv-LV"/>
        </w:rPr>
      </w:pPr>
    </w:p>
    <w:p w:rsidR="00E62DB5" w:rsidRPr="00855B8E" w:rsidRDefault="00E62DB5" w:rsidP="00E62DB5">
      <w:pPr>
        <w:keepNext/>
        <w:contextualSpacing/>
        <w:jc w:val="center"/>
        <w:outlineLvl w:val="0"/>
        <w:rPr>
          <w:b/>
          <w:bCs/>
          <w:sz w:val="23"/>
          <w:szCs w:val="23"/>
          <w:lang w:val="lv-LV"/>
        </w:rPr>
      </w:pPr>
      <w:r w:rsidRPr="00855B8E">
        <w:rPr>
          <w:b/>
          <w:bCs/>
          <w:sz w:val="23"/>
          <w:szCs w:val="23"/>
          <w:lang w:val="lv-LV"/>
        </w:rPr>
        <w:t>Iepirkum</w:t>
      </w:r>
      <w:r w:rsidR="000D3310" w:rsidRPr="00855B8E">
        <w:rPr>
          <w:b/>
          <w:bCs/>
          <w:sz w:val="23"/>
          <w:szCs w:val="23"/>
          <w:lang w:val="lv-LV"/>
        </w:rPr>
        <w:t>a komisijas sēdes protokols Nr.5</w:t>
      </w:r>
    </w:p>
    <w:p w:rsidR="00E62DB5" w:rsidRPr="00855B8E" w:rsidRDefault="00E62DB5" w:rsidP="00E62DB5">
      <w:pPr>
        <w:jc w:val="both"/>
        <w:rPr>
          <w:b/>
          <w:sz w:val="23"/>
          <w:szCs w:val="23"/>
          <w:lang w:val="lv-LV"/>
        </w:rPr>
      </w:pPr>
    </w:p>
    <w:p w:rsidR="001C301B" w:rsidRPr="00855B8E" w:rsidRDefault="001C301B" w:rsidP="001C301B">
      <w:pPr>
        <w:rPr>
          <w:sz w:val="23"/>
          <w:szCs w:val="23"/>
          <w:lang w:val="lv-LV"/>
        </w:rPr>
      </w:pPr>
      <w:r w:rsidRPr="00855B8E">
        <w:rPr>
          <w:sz w:val="23"/>
          <w:szCs w:val="23"/>
          <w:lang w:val="lv-LV"/>
        </w:rPr>
        <w:t xml:space="preserve">2016.gada </w:t>
      </w:r>
      <w:r w:rsidR="000D3310" w:rsidRPr="00855B8E">
        <w:rPr>
          <w:sz w:val="23"/>
          <w:szCs w:val="23"/>
          <w:lang w:val="lv-LV"/>
        </w:rPr>
        <w:t>26</w:t>
      </w:r>
      <w:r w:rsidRPr="00855B8E">
        <w:rPr>
          <w:sz w:val="23"/>
          <w:szCs w:val="23"/>
          <w:lang w:val="lv-LV"/>
        </w:rPr>
        <w:t>.jūlijā</w:t>
      </w:r>
    </w:p>
    <w:p w:rsidR="001C301B" w:rsidRPr="00855B8E" w:rsidRDefault="001C301B" w:rsidP="001C301B">
      <w:pPr>
        <w:tabs>
          <w:tab w:val="left" w:pos="720"/>
          <w:tab w:val="center" w:pos="4153"/>
          <w:tab w:val="right" w:pos="8306"/>
        </w:tabs>
        <w:rPr>
          <w:sz w:val="23"/>
          <w:szCs w:val="23"/>
          <w:lang w:val="lv-LV"/>
        </w:rPr>
      </w:pPr>
    </w:p>
    <w:p w:rsidR="001C301B" w:rsidRPr="00855B8E" w:rsidRDefault="001C301B" w:rsidP="001C301B">
      <w:pPr>
        <w:rPr>
          <w:sz w:val="23"/>
          <w:szCs w:val="23"/>
          <w:lang w:val="lv-LV"/>
        </w:rPr>
      </w:pPr>
      <w:r w:rsidRPr="00855B8E">
        <w:rPr>
          <w:sz w:val="23"/>
          <w:szCs w:val="23"/>
          <w:lang w:val="lv-LV"/>
        </w:rPr>
        <w:t xml:space="preserve">SĒDE NOTIEK Daugavpilī, </w:t>
      </w:r>
      <w:proofErr w:type="spellStart"/>
      <w:r w:rsidRPr="00855B8E">
        <w:rPr>
          <w:sz w:val="23"/>
          <w:szCs w:val="23"/>
          <w:lang w:val="lv-LV"/>
        </w:rPr>
        <w:t>K.Valdemāra</w:t>
      </w:r>
      <w:proofErr w:type="spellEnd"/>
      <w:r w:rsidRPr="00855B8E">
        <w:rPr>
          <w:sz w:val="23"/>
          <w:szCs w:val="23"/>
          <w:lang w:val="lv-LV"/>
        </w:rPr>
        <w:t xml:space="preserve"> ielā 1, 306. kabinetā</w:t>
      </w:r>
    </w:p>
    <w:p w:rsidR="001C301B" w:rsidRPr="00855B8E" w:rsidRDefault="001C301B" w:rsidP="001C301B">
      <w:pPr>
        <w:tabs>
          <w:tab w:val="left" w:pos="720"/>
          <w:tab w:val="center" w:pos="4153"/>
          <w:tab w:val="right" w:pos="8306"/>
        </w:tabs>
        <w:rPr>
          <w:sz w:val="23"/>
          <w:szCs w:val="23"/>
          <w:lang w:val="lv-LV"/>
        </w:rPr>
      </w:pPr>
      <w:r w:rsidRPr="00855B8E">
        <w:rPr>
          <w:sz w:val="23"/>
          <w:szCs w:val="23"/>
          <w:lang w:val="lv-LV"/>
        </w:rPr>
        <w:t xml:space="preserve">SĒDE SĀKAS plkst. </w:t>
      </w:r>
      <w:r w:rsidR="00A3103F" w:rsidRPr="00855B8E">
        <w:rPr>
          <w:sz w:val="23"/>
          <w:szCs w:val="23"/>
          <w:lang w:val="lv-LV"/>
        </w:rPr>
        <w:t>10</w:t>
      </w:r>
      <w:r w:rsidR="004354F1" w:rsidRPr="00855B8E">
        <w:rPr>
          <w:sz w:val="23"/>
          <w:szCs w:val="23"/>
          <w:lang w:val="lv-LV"/>
        </w:rPr>
        <w:t>.30</w:t>
      </w:r>
      <w:r w:rsidRPr="00855B8E">
        <w:rPr>
          <w:sz w:val="23"/>
          <w:szCs w:val="23"/>
          <w:lang w:val="lv-LV"/>
        </w:rPr>
        <w:t>.</w:t>
      </w:r>
    </w:p>
    <w:p w:rsidR="001C301B" w:rsidRPr="00855B8E" w:rsidRDefault="001C301B" w:rsidP="001C301B">
      <w:pPr>
        <w:rPr>
          <w:sz w:val="23"/>
          <w:szCs w:val="23"/>
          <w:lang w:val="lv-LV"/>
        </w:rPr>
      </w:pPr>
      <w:r w:rsidRPr="00855B8E">
        <w:rPr>
          <w:sz w:val="23"/>
          <w:szCs w:val="23"/>
          <w:lang w:val="lv-LV"/>
        </w:rPr>
        <w:t>SĒDĒ PIEDALĀS:</w:t>
      </w:r>
    </w:p>
    <w:tbl>
      <w:tblPr>
        <w:tblW w:w="9121" w:type="dxa"/>
        <w:tblLook w:val="0000" w:firstRow="0" w:lastRow="0" w:firstColumn="0" w:lastColumn="0" w:noHBand="0" w:noVBand="0"/>
      </w:tblPr>
      <w:tblGrid>
        <w:gridCol w:w="2802"/>
        <w:gridCol w:w="6319"/>
      </w:tblGrid>
      <w:tr w:rsidR="001C301B" w:rsidRPr="00855B8E" w:rsidTr="00D45203">
        <w:tc>
          <w:tcPr>
            <w:tcW w:w="2802" w:type="dxa"/>
          </w:tcPr>
          <w:p w:rsidR="001C301B" w:rsidRPr="00855B8E" w:rsidRDefault="001C301B" w:rsidP="004354F1">
            <w:pPr>
              <w:spacing w:after="80"/>
              <w:ind w:left="-108"/>
              <w:rPr>
                <w:sz w:val="23"/>
                <w:szCs w:val="23"/>
                <w:lang w:val="lv-LV"/>
              </w:rPr>
            </w:pPr>
            <w:r w:rsidRPr="00855B8E">
              <w:rPr>
                <w:sz w:val="23"/>
                <w:szCs w:val="23"/>
                <w:lang w:val="lv-LV"/>
              </w:rPr>
              <w:t>Komisijas priekšsēdētāja</w:t>
            </w:r>
          </w:p>
          <w:p w:rsidR="001C301B" w:rsidRPr="00855B8E" w:rsidRDefault="001C301B" w:rsidP="004354F1">
            <w:pPr>
              <w:spacing w:after="80"/>
              <w:ind w:left="-108"/>
              <w:rPr>
                <w:sz w:val="23"/>
                <w:szCs w:val="23"/>
                <w:lang w:val="lv-LV"/>
              </w:rPr>
            </w:pPr>
            <w:r w:rsidRPr="00855B8E">
              <w:rPr>
                <w:sz w:val="23"/>
                <w:szCs w:val="23"/>
                <w:lang w:val="lv-LV"/>
              </w:rPr>
              <w:t>Komisijas locekļi:</w:t>
            </w:r>
          </w:p>
        </w:tc>
        <w:tc>
          <w:tcPr>
            <w:tcW w:w="6319" w:type="dxa"/>
          </w:tcPr>
          <w:p w:rsidR="001C301B" w:rsidRPr="00855B8E" w:rsidRDefault="001C301B" w:rsidP="004354F1">
            <w:pPr>
              <w:spacing w:after="80"/>
              <w:jc w:val="both"/>
              <w:rPr>
                <w:sz w:val="23"/>
                <w:szCs w:val="23"/>
              </w:rPr>
            </w:pPr>
            <w:proofErr w:type="spellStart"/>
            <w:r w:rsidRPr="00855B8E">
              <w:rPr>
                <w:sz w:val="23"/>
                <w:szCs w:val="23"/>
              </w:rPr>
              <w:t>Jurate</w:t>
            </w:r>
            <w:proofErr w:type="spellEnd"/>
            <w:r w:rsidRPr="00855B8E">
              <w:rPr>
                <w:sz w:val="23"/>
                <w:szCs w:val="23"/>
              </w:rPr>
              <w:t xml:space="preserve"> </w:t>
            </w:r>
            <w:proofErr w:type="spellStart"/>
            <w:r w:rsidRPr="00855B8E">
              <w:rPr>
                <w:sz w:val="23"/>
                <w:szCs w:val="23"/>
              </w:rPr>
              <w:t>Kornutjaka</w:t>
            </w:r>
            <w:proofErr w:type="spellEnd"/>
            <w:r w:rsidRPr="00855B8E">
              <w:rPr>
                <w:sz w:val="23"/>
                <w:szCs w:val="23"/>
              </w:rPr>
              <w:t xml:space="preserve"> – Daugavpils pilsētas domes </w:t>
            </w:r>
            <w:proofErr w:type="spellStart"/>
            <w:r w:rsidRPr="00855B8E">
              <w:rPr>
                <w:sz w:val="23"/>
                <w:szCs w:val="23"/>
              </w:rPr>
              <w:t>Centralizēto</w:t>
            </w:r>
            <w:proofErr w:type="spellEnd"/>
            <w:r w:rsidRPr="00855B8E">
              <w:rPr>
                <w:sz w:val="23"/>
                <w:szCs w:val="23"/>
              </w:rPr>
              <w:t xml:space="preserve"> </w:t>
            </w:r>
            <w:proofErr w:type="spellStart"/>
            <w:r w:rsidRPr="00855B8E">
              <w:rPr>
                <w:sz w:val="23"/>
                <w:szCs w:val="23"/>
              </w:rPr>
              <w:t>iepirkumu</w:t>
            </w:r>
            <w:proofErr w:type="spellEnd"/>
            <w:r w:rsidRPr="00855B8E">
              <w:rPr>
                <w:sz w:val="23"/>
                <w:szCs w:val="23"/>
              </w:rPr>
              <w:t xml:space="preserve"> </w:t>
            </w:r>
            <w:proofErr w:type="spellStart"/>
            <w:r w:rsidRPr="00855B8E">
              <w:rPr>
                <w:sz w:val="23"/>
                <w:szCs w:val="23"/>
              </w:rPr>
              <w:t>nodaļas</w:t>
            </w:r>
            <w:proofErr w:type="spellEnd"/>
            <w:r w:rsidRPr="00855B8E">
              <w:rPr>
                <w:sz w:val="23"/>
                <w:szCs w:val="23"/>
              </w:rPr>
              <w:t xml:space="preserve"> </w:t>
            </w:r>
            <w:proofErr w:type="spellStart"/>
            <w:r w:rsidRPr="00855B8E">
              <w:rPr>
                <w:sz w:val="23"/>
                <w:szCs w:val="23"/>
              </w:rPr>
              <w:t>vadītāja</w:t>
            </w:r>
            <w:proofErr w:type="spellEnd"/>
            <w:r w:rsidRPr="00855B8E">
              <w:rPr>
                <w:sz w:val="23"/>
                <w:szCs w:val="23"/>
              </w:rPr>
              <w:t>,</w:t>
            </w:r>
          </w:p>
          <w:p w:rsidR="001C301B" w:rsidRPr="00855B8E" w:rsidRDefault="001C301B" w:rsidP="004354F1">
            <w:pPr>
              <w:spacing w:after="80"/>
              <w:jc w:val="both"/>
              <w:rPr>
                <w:sz w:val="23"/>
                <w:szCs w:val="23"/>
              </w:rPr>
            </w:pPr>
            <w:r w:rsidRPr="00855B8E">
              <w:rPr>
                <w:sz w:val="23"/>
                <w:szCs w:val="23"/>
              </w:rPr>
              <w:t xml:space="preserve">Jurijs Bārtuls – Daugavpils pilsētas domes </w:t>
            </w:r>
            <w:proofErr w:type="spellStart"/>
            <w:r w:rsidRPr="00855B8E">
              <w:rPr>
                <w:sz w:val="23"/>
                <w:szCs w:val="23"/>
              </w:rPr>
              <w:t>Centralizēto</w:t>
            </w:r>
            <w:proofErr w:type="spellEnd"/>
            <w:r w:rsidRPr="00855B8E">
              <w:rPr>
                <w:sz w:val="23"/>
                <w:szCs w:val="23"/>
              </w:rPr>
              <w:t xml:space="preserve"> </w:t>
            </w:r>
            <w:proofErr w:type="spellStart"/>
            <w:r w:rsidRPr="00855B8E">
              <w:rPr>
                <w:sz w:val="23"/>
                <w:szCs w:val="23"/>
              </w:rPr>
              <w:t>iepirkumu</w:t>
            </w:r>
            <w:proofErr w:type="spellEnd"/>
            <w:r w:rsidRPr="00855B8E">
              <w:rPr>
                <w:sz w:val="23"/>
                <w:szCs w:val="23"/>
              </w:rPr>
              <w:t xml:space="preserve"> </w:t>
            </w:r>
            <w:proofErr w:type="spellStart"/>
            <w:r w:rsidRPr="00855B8E">
              <w:rPr>
                <w:sz w:val="23"/>
                <w:szCs w:val="23"/>
              </w:rPr>
              <w:t>nodaļas</w:t>
            </w:r>
            <w:proofErr w:type="spellEnd"/>
            <w:r w:rsidRPr="00855B8E">
              <w:rPr>
                <w:sz w:val="23"/>
                <w:szCs w:val="23"/>
              </w:rPr>
              <w:t xml:space="preserve"> jurists,</w:t>
            </w:r>
          </w:p>
        </w:tc>
      </w:tr>
      <w:tr w:rsidR="001C301B" w:rsidRPr="00855B8E" w:rsidTr="00D45203">
        <w:tc>
          <w:tcPr>
            <w:tcW w:w="2802" w:type="dxa"/>
          </w:tcPr>
          <w:p w:rsidR="001C301B" w:rsidRPr="00855B8E" w:rsidRDefault="001C301B" w:rsidP="004354F1">
            <w:pPr>
              <w:spacing w:after="80"/>
              <w:ind w:left="-108"/>
              <w:rPr>
                <w:sz w:val="23"/>
                <w:szCs w:val="23"/>
                <w:lang w:val="lv-LV"/>
              </w:rPr>
            </w:pPr>
          </w:p>
        </w:tc>
        <w:tc>
          <w:tcPr>
            <w:tcW w:w="6319" w:type="dxa"/>
          </w:tcPr>
          <w:p w:rsidR="001C301B" w:rsidRPr="00855B8E" w:rsidRDefault="001C301B" w:rsidP="004354F1">
            <w:pPr>
              <w:spacing w:after="80"/>
              <w:jc w:val="both"/>
              <w:rPr>
                <w:sz w:val="23"/>
                <w:szCs w:val="23"/>
              </w:rPr>
            </w:pPr>
            <w:r w:rsidRPr="00855B8E">
              <w:rPr>
                <w:sz w:val="23"/>
                <w:szCs w:val="23"/>
              </w:rPr>
              <w:t xml:space="preserve">Inga </w:t>
            </w:r>
            <w:proofErr w:type="spellStart"/>
            <w:r w:rsidRPr="00855B8E">
              <w:rPr>
                <w:sz w:val="23"/>
                <w:szCs w:val="23"/>
              </w:rPr>
              <w:t>Zarāne</w:t>
            </w:r>
            <w:proofErr w:type="spellEnd"/>
            <w:r w:rsidRPr="00855B8E">
              <w:rPr>
                <w:sz w:val="23"/>
                <w:szCs w:val="23"/>
              </w:rPr>
              <w:t xml:space="preserve"> – Daugavpils pilsētas domes </w:t>
            </w:r>
            <w:proofErr w:type="spellStart"/>
            <w:r w:rsidRPr="00855B8E">
              <w:rPr>
                <w:sz w:val="23"/>
                <w:szCs w:val="23"/>
              </w:rPr>
              <w:t>Centralizēto</w:t>
            </w:r>
            <w:proofErr w:type="spellEnd"/>
            <w:r w:rsidRPr="00855B8E">
              <w:rPr>
                <w:sz w:val="23"/>
                <w:szCs w:val="23"/>
              </w:rPr>
              <w:t xml:space="preserve"> </w:t>
            </w:r>
            <w:proofErr w:type="spellStart"/>
            <w:r w:rsidRPr="00855B8E">
              <w:rPr>
                <w:sz w:val="23"/>
                <w:szCs w:val="23"/>
              </w:rPr>
              <w:t>iepirkumu</w:t>
            </w:r>
            <w:proofErr w:type="spellEnd"/>
            <w:r w:rsidRPr="00855B8E">
              <w:rPr>
                <w:sz w:val="23"/>
                <w:szCs w:val="23"/>
              </w:rPr>
              <w:t xml:space="preserve"> </w:t>
            </w:r>
            <w:proofErr w:type="spellStart"/>
            <w:r w:rsidRPr="00855B8E">
              <w:rPr>
                <w:sz w:val="23"/>
                <w:szCs w:val="23"/>
              </w:rPr>
              <w:t>nodaļas</w:t>
            </w:r>
            <w:proofErr w:type="spellEnd"/>
            <w:r w:rsidRPr="00855B8E">
              <w:rPr>
                <w:sz w:val="23"/>
                <w:szCs w:val="23"/>
              </w:rPr>
              <w:t xml:space="preserve"> </w:t>
            </w:r>
            <w:proofErr w:type="spellStart"/>
            <w:r w:rsidRPr="00855B8E">
              <w:rPr>
                <w:sz w:val="23"/>
                <w:szCs w:val="23"/>
              </w:rPr>
              <w:t>ekonomiste</w:t>
            </w:r>
            <w:proofErr w:type="spellEnd"/>
            <w:r w:rsidRPr="00855B8E">
              <w:rPr>
                <w:sz w:val="23"/>
                <w:szCs w:val="23"/>
              </w:rPr>
              <w:t>,</w:t>
            </w:r>
          </w:p>
          <w:p w:rsidR="001C301B" w:rsidRPr="00855B8E" w:rsidRDefault="00D538E5" w:rsidP="004354F1">
            <w:pPr>
              <w:spacing w:after="80"/>
              <w:jc w:val="both"/>
              <w:rPr>
                <w:sz w:val="23"/>
                <w:szCs w:val="23"/>
                <w:lang w:val="lv-LV"/>
              </w:rPr>
            </w:pPr>
            <w:r w:rsidRPr="00855B8E">
              <w:rPr>
                <w:sz w:val="23"/>
                <w:szCs w:val="23"/>
                <w:lang w:val="lv-LV"/>
              </w:rPr>
              <w:t xml:space="preserve">Irina </w:t>
            </w:r>
            <w:proofErr w:type="spellStart"/>
            <w:r w:rsidRPr="00855B8E">
              <w:rPr>
                <w:sz w:val="23"/>
                <w:szCs w:val="23"/>
                <w:lang w:val="lv-LV"/>
              </w:rPr>
              <w:t>Samule</w:t>
            </w:r>
            <w:proofErr w:type="spellEnd"/>
            <w:r w:rsidRPr="00855B8E">
              <w:rPr>
                <w:sz w:val="23"/>
                <w:szCs w:val="23"/>
                <w:lang w:val="lv-LV"/>
              </w:rPr>
              <w:t xml:space="preserve"> – Daugavpils pensionāru sociālās apkalpošanas teritoriālā centra saimniecības vadītāja</w:t>
            </w:r>
            <w:r w:rsidR="001C301B" w:rsidRPr="00855B8E">
              <w:rPr>
                <w:sz w:val="23"/>
                <w:szCs w:val="23"/>
                <w:lang w:val="lv-LV"/>
              </w:rPr>
              <w:t>.</w:t>
            </w:r>
          </w:p>
        </w:tc>
      </w:tr>
      <w:tr w:rsidR="001C301B" w:rsidRPr="00855B8E" w:rsidTr="00D45203">
        <w:tc>
          <w:tcPr>
            <w:tcW w:w="2802" w:type="dxa"/>
          </w:tcPr>
          <w:p w:rsidR="001C301B" w:rsidRPr="00855B8E" w:rsidRDefault="001C301B" w:rsidP="004354F1">
            <w:pPr>
              <w:spacing w:after="80"/>
              <w:ind w:left="-108"/>
              <w:rPr>
                <w:sz w:val="23"/>
                <w:szCs w:val="23"/>
                <w:lang w:val="lv-LV"/>
              </w:rPr>
            </w:pPr>
            <w:r w:rsidRPr="00855B8E">
              <w:rPr>
                <w:sz w:val="23"/>
                <w:szCs w:val="23"/>
                <w:lang w:val="lv-LV"/>
              </w:rPr>
              <w:t>PROTOKOLĒ</w:t>
            </w:r>
          </w:p>
          <w:p w:rsidR="001C301B" w:rsidRPr="00855B8E" w:rsidRDefault="001C301B" w:rsidP="004354F1">
            <w:pPr>
              <w:spacing w:after="80"/>
              <w:ind w:left="-108"/>
              <w:rPr>
                <w:sz w:val="23"/>
                <w:szCs w:val="23"/>
                <w:lang w:val="lv-LV"/>
              </w:rPr>
            </w:pPr>
          </w:p>
        </w:tc>
        <w:tc>
          <w:tcPr>
            <w:tcW w:w="6319" w:type="dxa"/>
          </w:tcPr>
          <w:p w:rsidR="001C301B" w:rsidRPr="00855B8E" w:rsidRDefault="001C301B" w:rsidP="004354F1">
            <w:pPr>
              <w:spacing w:after="80"/>
              <w:jc w:val="both"/>
              <w:rPr>
                <w:sz w:val="23"/>
                <w:szCs w:val="23"/>
                <w:lang w:val="lv-LV"/>
              </w:rPr>
            </w:pPr>
            <w:proofErr w:type="spellStart"/>
            <w:r w:rsidRPr="00855B8E">
              <w:rPr>
                <w:sz w:val="23"/>
                <w:szCs w:val="23"/>
              </w:rPr>
              <w:t>Komisijas</w:t>
            </w:r>
            <w:proofErr w:type="spellEnd"/>
            <w:r w:rsidRPr="00855B8E">
              <w:rPr>
                <w:sz w:val="23"/>
                <w:szCs w:val="23"/>
              </w:rPr>
              <w:t xml:space="preserve"> </w:t>
            </w:r>
            <w:r w:rsidRPr="00855B8E">
              <w:rPr>
                <w:sz w:val="23"/>
                <w:szCs w:val="23"/>
                <w:lang w:val="lv-LV"/>
              </w:rPr>
              <w:t xml:space="preserve">loceklis </w:t>
            </w:r>
            <w:r w:rsidRPr="00855B8E">
              <w:rPr>
                <w:sz w:val="23"/>
                <w:szCs w:val="23"/>
              </w:rPr>
              <w:t>J.Bārtuls</w:t>
            </w:r>
            <w:r w:rsidRPr="00855B8E">
              <w:rPr>
                <w:sz w:val="23"/>
                <w:szCs w:val="23"/>
                <w:lang w:val="lv-LV"/>
              </w:rPr>
              <w:t xml:space="preserve">.  </w:t>
            </w:r>
          </w:p>
        </w:tc>
      </w:tr>
    </w:tbl>
    <w:p w:rsidR="00D538E5" w:rsidRPr="00855B8E" w:rsidRDefault="00D538E5" w:rsidP="00D538E5">
      <w:pPr>
        <w:jc w:val="both"/>
        <w:rPr>
          <w:sz w:val="23"/>
          <w:szCs w:val="23"/>
          <w:lang w:val="lv-LV"/>
        </w:rPr>
      </w:pPr>
      <w:r w:rsidRPr="00855B8E">
        <w:rPr>
          <w:b/>
          <w:sz w:val="23"/>
          <w:szCs w:val="23"/>
          <w:lang w:val="lv-LV"/>
        </w:rPr>
        <w:t>Komisijas izveidošanas pamats:</w:t>
      </w:r>
      <w:r w:rsidRPr="00855B8E">
        <w:rPr>
          <w:sz w:val="23"/>
          <w:szCs w:val="23"/>
          <w:lang w:val="lv-LV"/>
        </w:rPr>
        <w:t xml:space="preserve"> Daugavpils pilsētas domes izpilddirektores 2016.gada 4.jūlija rīkojums Nr.210.</w:t>
      </w:r>
    </w:p>
    <w:p w:rsidR="00D538E5" w:rsidRPr="00855B8E" w:rsidRDefault="00D538E5" w:rsidP="00D538E5">
      <w:pPr>
        <w:rPr>
          <w:sz w:val="23"/>
          <w:szCs w:val="23"/>
          <w:lang w:val="lv-LV"/>
        </w:rPr>
      </w:pPr>
    </w:p>
    <w:p w:rsidR="004C3FDD" w:rsidRPr="00855B8E" w:rsidRDefault="00D538E5" w:rsidP="00D538E5">
      <w:pPr>
        <w:pStyle w:val="virsrakstiparastie"/>
        <w:keepNext w:val="0"/>
        <w:spacing w:after="0"/>
        <w:jc w:val="both"/>
        <w:rPr>
          <w:b w:val="0"/>
          <w:sz w:val="23"/>
          <w:szCs w:val="23"/>
        </w:rPr>
      </w:pPr>
      <w:r w:rsidRPr="00855B8E">
        <w:rPr>
          <w:sz w:val="23"/>
          <w:szCs w:val="23"/>
        </w:rPr>
        <w:t>Iepirkums izsludināts:</w:t>
      </w:r>
      <w:r w:rsidRPr="00855B8E">
        <w:rPr>
          <w:b w:val="0"/>
          <w:sz w:val="23"/>
          <w:szCs w:val="23"/>
        </w:rPr>
        <w:t xml:space="preserve"> Paziņojums par plānoto līgumu ievietots Iepirkumu uzraudzības biroja mājas lapā – 2016.gada 4.jūlijā. Iepirkuma nolikums ievietots Daugavpils pilsētas pašvaldības  mājas lapā –  2016.gada 4.jūlijā.</w:t>
      </w:r>
    </w:p>
    <w:p w:rsidR="004C3FDD" w:rsidRPr="00855B8E" w:rsidRDefault="004C3FDD" w:rsidP="004C3FDD">
      <w:pPr>
        <w:spacing w:before="120" w:after="120"/>
        <w:jc w:val="both"/>
        <w:rPr>
          <w:sz w:val="23"/>
          <w:szCs w:val="23"/>
          <w:lang w:val="lv-LV"/>
        </w:rPr>
      </w:pPr>
      <w:r w:rsidRPr="00855B8E">
        <w:rPr>
          <w:b/>
          <w:sz w:val="23"/>
          <w:szCs w:val="23"/>
          <w:lang w:val="lv-LV"/>
        </w:rPr>
        <w:t>Datums</w:t>
      </w:r>
      <w:r w:rsidRPr="00855B8E">
        <w:rPr>
          <w:sz w:val="23"/>
          <w:szCs w:val="23"/>
          <w:lang w:val="lv-LV"/>
        </w:rPr>
        <w:t xml:space="preserve">, kad pieņemts lēmums par iespējamu līguma slēgšanas tiesību piešķiršanu – 2016.gada </w:t>
      </w:r>
      <w:r w:rsidR="00D538E5" w:rsidRPr="00855B8E">
        <w:rPr>
          <w:sz w:val="23"/>
          <w:szCs w:val="23"/>
          <w:lang w:val="lv-LV"/>
        </w:rPr>
        <w:t>26</w:t>
      </w:r>
      <w:r w:rsidR="004354F1" w:rsidRPr="00855B8E">
        <w:rPr>
          <w:sz w:val="23"/>
          <w:szCs w:val="23"/>
          <w:lang w:val="lv-LV"/>
        </w:rPr>
        <w:t>.jūl</w:t>
      </w:r>
      <w:r w:rsidR="001C301B" w:rsidRPr="00855B8E">
        <w:rPr>
          <w:sz w:val="23"/>
          <w:szCs w:val="23"/>
          <w:lang w:val="lv-LV"/>
        </w:rPr>
        <w:t>ijs</w:t>
      </w:r>
      <w:r w:rsidRPr="00855B8E">
        <w:rPr>
          <w:sz w:val="23"/>
          <w:szCs w:val="23"/>
          <w:lang w:val="lv-LV"/>
        </w:rPr>
        <w:t>.</w:t>
      </w:r>
    </w:p>
    <w:p w:rsidR="00CB35CE" w:rsidRPr="00855B8E" w:rsidRDefault="001B1C3F" w:rsidP="0022120A">
      <w:pPr>
        <w:pStyle w:val="virsrakstiparastie"/>
        <w:keepNext w:val="0"/>
        <w:ind w:right="-425"/>
        <w:rPr>
          <w:sz w:val="23"/>
          <w:szCs w:val="23"/>
          <w:lang w:eastAsia="en-US"/>
        </w:rPr>
      </w:pPr>
      <w:r w:rsidRPr="00855B8E">
        <w:rPr>
          <w:sz w:val="23"/>
          <w:szCs w:val="23"/>
        </w:rPr>
        <w:t>Komisijas sēdes darba kārtība:</w:t>
      </w:r>
      <w:r w:rsidR="00E9076E" w:rsidRPr="00855B8E">
        <w:rPr>
          <w:sz w:val="23"/>
          <w:szCs w:val="23"/>
          <w:lang w:eastAsia="en-US"/>
        </w:rPr>
        <w:t xml:space="preserve"> </w:t>
      </w:r>
      <w:r w:rsidR="00855B8E">
        <w:rPr>
          <w:b w:val="0"/>
          <w:sz w:val="23"/>
          <w:szCs w:val="23"/>
        </w:rPr>
        <w:t>Lēmuma par uzvarētājiem</w:t>
      </w:r>
      <w:r w:rsidR="00CB35CE" w:rsidRPr="00855B8E">
        <w:rPr>
          <w:b w:val="0"/>
          <w:sz w:val="23"/>
          <w:szCs w:val="23"/>
        </w:rPr>
        <w:t xml:space="preserve"> pieņemšana</w:t>
      </w:r>
      <w:r w:rsidR="005B6370" w:rsidRPr="00855B8E">
        <w:rPr>
          <w:b w:val="0"/>
          <w:sz w:val="23"/>
          <w:szCs w:val="23"/>
        </w:rPr>
        <w:t>.</w:t>
      </w:r>
    </w:p>
    <w:p w:rsidR="00CB35CE" w:rsidRPr="00855B8E" w:rsidRDefault="00CB35CE" w:rsidP="00CB35CE">
      <w:pPr>
        <w:pStyle w:val="Style"/>
        <w:tabs>
          <w:tab w:val="left" w:pos="540"/>
        </w:tabs>
        <w:spacing w:before="240" w:after="240"/>
        <w:jc w:val="center"/>
        <w:rPr>
          <w:b/>
          <w:bCs/>
          <w:sz w:val="23"/>
          <w:szCs w:val="23"/>
          <w:lang w:val="lv-LV"/>
        </w:rPr>
      </w:pPr>
      <w:r w:rsidRPr="00855B8E">
        <w:rPr>
          <w:b/>
          <w:bCs/>
          <w:sz w:val="23"/>
          <w:szCs w:val="23"/>
          <w:lang w:val="lv-LV"/>
        </w:rPr>
        <w:t>Lēmuma par uzvarētāj</w:t>
      </w:r>
      <w:r w:rsidR="00855B8E">
        <w:rPr>
          <w:b/>
          <w:bCs/>
          <w:sz w:val="23"/>
          <w:szCs w:val="23"/>
          <w:lang w:val="lv-LV"/>
        </w:rPr>
        <w:t>iem</w:t>
      </w:r>
      <w:r w:rsidRPr="00855B8E">
        <w:rPr>
          <w:b/>
          <w:bCs/>
          <w:sz w:val="23"/>
          <w:szCs w:val="23"/>
          <w:lang w:val="lv-LV"/>
        </w:rPr>
        <w:t xml:space="preserve"> pieņemšana</w:t>
      </w:r>
    </w:p>
    <w:p w:rsidR="005201A8" w:rsidRPr="00855B8E" w:rsidRDefault="001D113A" w:rsidP="005201A8">
      <w:pPr>
        <w:pStyle w:val="BodyTextIndent"/>
        <w:numPr>
          <w:ilvl w:val="0"/>
          <w:numId w:val="37"/>
        </w:numPr>
        <w:tabs>
          <w:tab w:val="left" w:pos="360"/>
        </w:tabs>
        <w:spacing w:after="120"/>
        <w:rPr>
          <w:sz w:val="23"/>
          <w:szCs w:val="23"/>
        </w:rPr>
      </w:pPr>
      <w:r w:rsidRPr="00855B8E">
        <w:rPr>
          <w:sz w:val="23"/>
          <w:szCs w:val="23"/>
        </w:rPr>
        <w:t xml:space="preserve">Komisijas </w:t>
      </w:r>
      <w:r w:rsidR="00FE7C8E" w:rsidRPr="00855B8E">
        <w:rPr>
          <w:sz w:val="23"/>
          <w:szCs w:val="23"/>
        </w:rPr>
        <w:t xml:space="preserve">priekšsēdētāja </w:t>
      </w:r>
      <w:proofErr w:type="spellStart"/>
      <w:r w:rsidR="00FE7C8E" w:rsidRPr="00855B8E">
        <w:rPr>
          <w:sz w:val="23"/>
          <w:szCs w:val="23"/>
        </w:rPr>
        <w:t>Jurate</w:t>
      </w:r>
      <w:proofErr w:type="spellEnd"/>
      <w:r w:rsidR="00FE7C8E" w:rsidRPr="00855B8E">
        <w:rPr>
          <w:sz w:val="23"/>
          <w:szCs w:val="23"/>
        </w:rPr>
        <w:t xml:space="preserve"> </w:t>
      </w:r>
      <w:proofErr w:type="spellStart"/>
      <w:r w:rsidR="00FE7C8E" w:rsidRPr="00855B8E">
        <w:rPr>
          <w:sz w:val="23"/>
          <w:szCs w:val="23"/>
        </w:rPr>
        <w:t>Kornutjaka</w:t>
      </w:r>
      <w:proofErr w:type="spellEnd"/>
      <w:r w:rsidRPr="00855B8E">
        <w:rPr>
          <w:sz w:val="23"/>
          <w:szCs w:val="23"/>
        </w:rPr>
        <w:t xml:space="preserve"> paziņo sēdi par atklātu, nosauc komisijas sastāvu</w:t>
      </w:r>
      <w:r w:rsidR="00C07D0E" w:rsidRPr="00855B8E">
        <w:rPr>
          <w:sz w:val="23"/>
          <w:szCs w:val="23"/>
        </w:rPr>
        <w:t xml:space="preserve"> </w:t>
      </w:r>
      <w:r w:rsidR="00953308" w:rsidRPr="00855B8E">
        <w:rPr>
          <w:sz w:val="23"/>
          <w:szCs w:val="23"/>
        </w:rPr>
        <w:t>un</w:t>
      </w:r>
      <w:r w:rsidRPr="00855B8E">
        <w:rPr>
          <w:sz w:val="23"/>
          <w:szCs w:val="23"/>
        </w:rPr>
        <w:t xml:space="preserve"> </w:t>
      </w:r>
      <w:r w:rsidR="00953308" w:rsidRPr="00855B8E">
        <w:rPr>
          <w:sz w:val="23"/>
          <w:szCs w:val="23"/>
        </w:rPr>
        <w:t>ziņo sēdes darba kārtību.</w:t>
      </w:r>
      <w:r w:rsidR="00C552DA" w:rsidRPr="00855B8E">
        <w:rPr>
          <w:sz w:val="23"/>
          <w:szCs w:val="23"/>
        </w:rPr>
        <w:t xml:space="preserve"> </w:t>
      </w:r>
    </w:p>
    <w:p w:rsidR="0087408E" w:rsidRPr="00855B8E" w:rsidRDefault="00E62DB5" w:rsidP="0087408E">
      <w:pPr>
        <w:pStyle w:val="BodyTextIndent"/>
        <w:numPr>
          <w:ilvl w:val="0"/>
          <w:numId w:val="37"/>
        </w:numPr>
        <w:tabs>
          <w:tab w:val="left" w:pos="0"/>
        </w:tabs>
        <w:spacing w:after="120"/>
        <w:rPr>
          <w:sz w:val="23"/>
          <w:szCs w:val="23"/>
        </w:rPr>
      </w:pPr>
      <w:r w:rsidRPr="00855B8E">
        <w:rPr>
          <w:sz w:val="23"/>
          <w:szCs w:val="23"/>
        </w:rPr>
        <w:t xml:space="preserve">Komisija konstatē, ka iepirkums ir sadalīts šādās </w:t>
      </w:r>
      <w:r w:rsidR="005B6370" w:rsidRPr="00855B8E">
        <w:rPr>
          <w:sz w:val="23"/>
          <w:szCs w:val="23"/>
        </w:rPr>
        <w:t>divās</w:t>
      </w:r>
      <w:r w:rsidRPr="00855B8E">
        <w:rPr>
          <w:sz w:val="23"/>
          <w:szCs w:val="23"/>
        </w:rPr>
        <w:t xml:space="preserve"> daļās:</w:t>
      </w:r>
    </w:p>
    <w:p w:rsidR="0087408E" w:rsidRPr="00855B8E" w:rsidRDefault="00DC5779" w:rsidP="0087408E">
      <w:pPr>
        <w:pStyle w:val="BodyTextIndent"/>
        <w:numPr>
          <w:ilvl w:val="1"/>
          <w:numId w:val="37"/>
        </w:numPr>
        <w:tabs>
          <w:tab w:val="left" w:pos="0"/>
        </w:tabs>
        <w:spacing w:after="120"/>
        <w:rPr>
          <w:sz w:val="23"/>
          <w:szCs w:val="23"/>
        </w:rPr>
      </w:pPr>
      <w:r w:rsidRPr="00855B8E">
        <w:rPr>
          <w:sz w:val="23"/>
          <w:szCs w:val="23"/>
        </w:rPr>
        <w:t xml:space="preserve">1.DAĻA: </w:t>
      </w:r>
      <w:r w:rsidR="00C877A2" w:rsidRPr="00855B8E">
        <w:rPr>
          <w:sz w:val="23"/>
          <w:szCs w:val="23"/>
        </w:rPr>
        <w:t>“Profesionālā ledusskapja piegāde”</w:t>
      </w:r>
      <w:r w:rsidRPr="00855B8E">
        <w:rPr>
          <w:sz w:val="23"/>
          <w:szCs w:val="23"/>
        </w:rPr>
        <w:t>;</w:t>
      </w:r>
    </w:p>
    <w:p w:rsidR="00C552DA" w:rsidRPr="00855B8E" w:rsidRDefault="005B6370" w:rsidP="005B6370">
      <w:pPr>
        <w:pStyle w:val="BodyTextIndent"/>
        <w:numPr>
          <w:ilvl w:val="1"/>
          <w:numId w:val="37"/>
        </w:numPr>
        <w:tabs>
          <w:tab w:val="left" w:pos="0"/>
        </w:tabs>
        <w:spacing w:after="120"/>
        <w:rPr>
          <w:sz w:val="23"/>
          <w:szCs w:val="23"/>
        </w:rPr>
      </w:pPr>
      <w:r w:rsidRPr="00855B8E">
        <w:rPr>
          <w:sz w:val="23"/>
          <w:szCs w:val="23"/>
        </w:rPr>
        <w:t xml:space="preserve">2.DAĻA: </w:t>
      </w:r>
      <w:r w:rsidR="00C877A2" w:rsidRPr="00855B8E">
        <w:rPr>
          <w:sz w:val="23"/>
          <w:szCs w:val="23"/>
        </w:rPr>
        <w:t>“Elektriskā žāvējošā gludināmā ruļļa piegāde”</w:t>
      </w:r>
      <w:r w:rsidRPr="00855B8E">
        <w:rPr>
          <w:sz w:val="23"/>
          <w:szCs w:val="23"/>
        </w:rPr>
        <w:t>.</w:t>
      </w:r>
    </w:p>
    <w:p w:rsidR="00AA33A5" w:rsidRDefault="00B46E65" w:rsidP="00AA33A5">
      <w:pPr>
        <w:pStyle w:val="BodyTextIndent"/>
        <w:numPr>
          <w:ilvl w:val="0"/>
          <w:numId w:val="37"/>
        </w:numPr>
        <w:tabs>
          <w:tab w:val="left" w:pos="360"/>
        </w:tabs>
        <w:spacing w:after="120"/>
        <w:rPr>
          <w:sz w:val="23"/>
          <w:szCs w:val="23"/>
        </w:rPr>
      </w:pPr>
      <w:r w:rsidRPr="00855B8E">
        <w:rPr>
          <w:sz w:val="23"/>
          <w:szCs w:val="23"/>
        </w:rPr>
        <w:t>2016</w:t>
      </w:r>
      <w:r w:rsidR="00AD5243" w:rsidRPr="00855B8E">
        <w:rPr>
          <w:sz w:val="23"/>
          <w:szCs w:val="23"/>
        </w:rPr>
        <w:t xml:space="preserve">.gada </w:t>
      </w:r>
      <w:r w:rsidR="00C877A2" w:rsidRPr="00855B8E">
        <w:rPr>
          <w:sz w:val="23"/>
          <w:szCs w:val="23"/>
        </w:rPr>
        <w:t>15</w:t>
      </w:r>
      <w:r w:rsidR="00DC5779" w:rsidRPr="00855B8E">
        <w:rPr>
          <w:sz w:val="23"/>
          <w:szCs w:val="23"/>
        </w:rPr>
        <w:t>.jūlija</w:t>
      </w:r>
      <w:r w:rsidR="00467EE6" w:rsidRPr="00855B8E">
        <w:rPr>
          <w:sz w:val="23"/>
          <w:szCs w:val="23"/>
        </w:rPr>
        <w:t xml:space="preserve"> sēdē (protokols Nr.2) iepirkuma</w:t>
      </w:r>
      <w:r w:rsidR="00AD5243" w:rsidRPr="00855B8E">
        <w:rPr>
          <w:sz w:val="23"/>
          <w:szCs w:val="23"/>
        </w:rPr>
        <w:t xml:space="preserve"> komisija atvēra iesniegtos piedāvājumus un konstatēja, ka pretendenti piedāvā šādas līgumcenas bez pievienotās vērtības nodokļa</w:t>
      </w:r>
      <w:r w:rsidR="004A7DD7">
        <w:rPr>
          <w:sz w:val="23"/>
          <w:szCs w:val="23"/>
        </w:rPr>
        <w:t>, šādās iepirkuma daļās</w:t>
      </w:r>
      <w:r w:rsidR="00AD5243" w:rsidRPr="00855B8E">
        <w:rPr>
          <w:sz w:val="23"/>
          <w:szCs w:val="23"/>
        </w:rPr>
        <w:t>:</w:t>
      </w:r>
    </w:p>
    <w:p w:rsidR="00E971E3" w:rsidRPr="00855B8E" w:rsidRDefault="00E971E3" w:rsidP="00E971E3">
      <w:pPr>
        <w:pStyle w:val="BodyTextIndent"/>
        <w:tabs>
          <w:tab w:val="left" w:pos="360"/>
        </w:tabs>
        <w:spacing w:after="120"/>
        <w:ind w:left="360" w:firstLine="0"/>
        <w:rPr>
          <w:sz w:val="23"/>
          <w:szCs w:val="23"/>
        </w:rPr>
      </w:pPr>
    </w:p>
    <w:tbl>
      <w:tblPr>
        <w:tblW w:w="47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972"/>
        <w:gridCol w:w="2851"/>
        <w:gridCol w:w="2954"/>
      </w:tblGrid>
      <w:tr w:rsidR="00C877A2" w:rsidRPr="00855B8E" w:rsidTr="000B567F">
        <w:trPr>
          <w:trHeight w:val="333"/>
        </w:trPr>
        <w:tc>
          <w:tcPr>
            <w:tcW w:w="506" w:type="pct"/>
            <w:vMerge w:val="restart"/>
            <w:shd w:val="clear" w:color="auto" w:fill="auto"/>
            <w:vAlign w:val="center"/>
          </w:tcPr>
          <w:p w:rsidR="00C877A2" w:rsidRPr="00855B8E" w:rsidRDefault="00C877A2" w:rsidP="000B567F">
            <w:pPr>
              <w:jc w:val="center"/>
              <w:rPr>
                <w:b/>
                <w:sz w:val="23"/>
                <w:szCs w:val="23"/>
                <w:lang w:val="lv-LV"/>
              </w:rPr>
            </w:pPr>
            <w:proofErr w:type="spellStart"/>
            <w:r w:rsidRPr="00855B8E">
              <w:rPr>
                <w:b/>
                <w:sz w:val="23"/>
                <w:szCs w:val="23"/>
                <w:lang w:val="lv-LV"/>
              </w:rPr>
              <w:lastRenderedPageBreak/>
              <w:t>Nr.p.k</w:t>
            </w:r>
            <w:proofErr w:type="spellEnd"/>
            <w:r w:rsidRPr="00855B8E">
              <w:rPr>
                <w:b/>
                <w:sz w:val="23"/>
                <w:szCs w:val="23"/>
                <w:lang w:val="lv-LV"/>
              </w:rPr>
              <w:t>.</w:t>
            </w:r>
          </w:p>
        </w:tc>
        <w:tc>
          <w:tcPr>
            <w:tcW w:w="1141" w:type="pct"/>
            <w:vMerge w:val="restart"/>
            <w:shd w:val="clear" w:color="auto" w:fill="auto"/>
            <w:vAlign w:val="center"/>
          </w:tcPr>
          <w:p w:rsidR="00C877A2" w:rsidRPr="00855B8E" w:rsidRDefault="00C877A2" w:rsidP="000B567F">
            <w:pPr>
              <w:jc w:val="center"/>
              <w:rPr>
                <w:b/>
                <w:sz w:val="23"/>
                <w:szCs w:val="23"/>
                <w:lang w:val="lv-LV"/>
              </w:rPr>
            </w:pPr>
            <w:r w:rsidRPr="00855B8E">
              <w:rPr>
                <w:b/>
                <w:sz w:val="23"/>
                <w:szCs w:val="23"/>
                <w:lang w:val="lv-LV"/>
              </w:rPr>
              <w:t>Pretendenta nosaukums</w:t>
            </w:r>
          </w:p>
        </w:tc>
        <w:tc>
          <w:tcPr>
            <w:tcW w:w="3353" w:type="pct"/>
            <w:gridSpan w:val="2"/>
            <w:shd w:val="clear" w:color="auto" w:fill="auto"/>
            <w:vAlign w:val="center"/>
          </w:tcPr>
          <w:p w:rsidR="00C877A2" w:rsidRPr="00855B8E" w:rsidRDefault="00C877A2" w:rsidP="000B567F">
            <w:pPr>
              <w:jc w:val="center"/>
              <w:rPr>
                <w:b/>
                <w:sz w:val="23"/>
                <w:szCs w:val="23"/>
                <w:lang w:val="lv-LV"/>
              </w:rPr>
            </w:pPr>
            <w:r w:rsidRPr="00855B8E">
              <w:rPr>
                <w:b/>
                <w:sz w:val="23"/>
                <w:szCs w:val="23"/>
                <w:lang w:val="lv-LV"/>
              </w:rPr>
              <w:t xml:space="preserve">Piedāvātā cena EUR bez PVN </w:t>
            </w:r>
          </w:p>
        </w:tc>
      </w:tr>
      <w:tr w:rsidR="00C877A2" w:rsidRPr="00855B8E" w:rsidTr="000B567F">
        <w:trPr>
          <w:trHeight w:val="747"/>
        </w:trPr>
        <w:tc>
          <w:tcPr>
            <w:tcW w:w="506" w:type="pct"/>
            <w:vMerge/>
            <w:shd w:val="clear" w:color="auto" w:fill="auto"/>
            <w:vAlign w:val="center"/>
          </w:tcPr>
          <w:p w:rsidR="00C877A2" w:rsidRPr="00855B8E" w:rsidRDefault="00C877A2" w:rsidP="000B567F">
            <w:pPr>
              <w:jc w:val="center"/>
              <w:rPr>
                <w:b/>
                <w:sz w:val="23"/>
                <w:szCs w:val="23"/>
                <w:lang w:val="lv-LV"/>
              </w:rPr>
            </w:pPr>
          </w:p>
        </w:tc>
        <w:tc>
          <w:tcPr>
            <w:tcW w:w="1141" w:type="pct"/>
            <w:vMerge/>
            <w:shd w:val="clear" w:color="auto" w:fill="auto"/>
            <w:vAlign w:val="center"/>
          </w:tcPr>
          <w:p w:rsidR="00C877A2" w:rsidRPr="00855B8E" w:rsidRDefault="00C877A2" w:rsidP="000B567F">
            <w:pPr>
              <w:jc w:val="center"/>
              <w:rPr>
                <w:b/>
                <w:sz w:val="23"/>
                <w:szCs w:val="23"/>
                <w:lang w:val="lv-LV"/>
              </w:rPr>
            </w:pPr>
          </w:p>
        </w:tc>
        <w:tc>
          <w:tcPr>
            <w:tcW w:w="1647" w:type="pct"/>
            <w:shd w:val="clear" w:color="auto" w:fill="auto"/>
          </w:tcPr>
          <w:p w:rsidR="00C877A2" w:rsidRPr="00855B8E" w:rsidRDefault="00C877A2" w:rsidP="000B567F">
            <w:pPr>
              <w:jc w:val="center"/>
              <w:rPr>
                <w:sz w:val="23"/>
                <w:szCs w:val="23"/>
                <w:lang w:val="lv-LV"/>
              </w:rPr>
            </w:pPr>
            <w:r w:rsidRPr="00855B8E">
              <w:rPr>
                <w:sz w:val="23"/>
                <w:szCs w:val="23"/>
                <w:lang w:val="lv-LV"/>
              </w:rPr>
              <w:t xml:space="preserve">1. DAĻA: </w:t>
            </w:r>
            <w:r w:rsidRPr="00855B8E">
              <w:rPr>
                <w:bCs/>
                <w:sz w:val="23"/>
                <w:szCs w:val="23"/>
              </w:rPr>
              <w:t>“</w:t>
            </w:r>
            <w:proofErr w:type="spellStart"/>
            <w:r w:rsidRPr="00855B8E">
              <w:rPr>
                <w:color w:val="000000"/>
                <w:sz w:val="23"/>
                <w:szCs w:val="23"/>
              </w:rPr>
              <w:t>Profesionālā</w:t>
            </w:r>
            <w:proofErr w:type="spellEnd"/>
            <w:r w:rsidRPr="00855B8E">
              <w:rPr>
                <w:color w:val="000000"/>
                <w:sz w:val="23"/>
                <w:szCs w:val="23"/>
              </w:rPr>
              <w:t xml:space="preserve"> </w:t>
            </w:r>
            <w:proofErr w:type="spellStart"/>
            <w:r w:rsidRPr="00855B8E">
              <w:rPr>
                <w:color w:val="000000"/>
                <w:sz w:val="23"/>
                <w:szCs w:val="23"/>
              </w:rPr>
              <w:t>ledusskapja</w:t>
            </w:r>
            <w:proofErr w:type="spellEnd"/>
            <w:r w:rsidRPr="00855B8E">
              <w:rPr>
                <w:color w:val="000000"/>
                <w:sz w:val="23"/>
                <w:szCs w:val="23"/>
              </w:rPr>
              <w:t xml:space="preserve"> piegāde</w:t>
            </w:r>
            <w:r w:rsidRPr="00855B8E">
              <w:rPr>
                <w:bCs/>
                <w:sz w:val="23"/>
                <w:szCs w:val="23"/>
              </w:rPr>
              <w:t>”</w:t>
            </w:r>
          </w:p>
        </w:tc>
        <w:tc>
          <w:tcPr>
            <w:tcW w:w="1706" w:type="pct"/>
          </w:tcPr>
          <w:p w:rsidR="00C877A2" w:rsidRPr="00855B8E" w:rsidRDefault="00C877A2" w:rsidP="000B567F">
            <w:pPr>
              <w:jc w:val="center"/>
              <w:rPr>
                <w:sz w:val="23"/>
                <w:szCs w:val="23"/>
                <w:lang w:val="lv-LV"/>
              </w:rPr>
            </w:pPr>
            <w:r w:rsidRPr="00855B8E">
              <w:rPr>
                <w:sz w:val="23"/>
                <w:szCs w:val="23"/>
              </w:rPr>
              <w:t>2. DAĻA: “</w:t>
            </w:r>
            <w:proofErr w:type="spellStart"/>
            <w:r w:rsidRPr="00855B8E">
              <w:rPr>
                <w:sz w:val="23"/>
                <w:szCs w:val="23"/>
              </w:rPr>
              <w:t>Elektriskā</w:t>
            </w:r>
            <w:proofErr w:type="spellEnd"/>
            <w:r w:rsidRPr="00855B8E">
              <w:rPr>
                <w:sz w:val="23"/>
                <w:szCs w:val="23"/>
              </w:rPr>
              <w:t xml:space="preserve"> </w:t>
            </w:r>
            <w:proofErr w:type="spellStart"/>
            <w:r w:rsidRPr="00855B8E">
              <w:rPr>
                <w:sz w:val="23"/>
                <w:szCs w:val="23"/>
              </w:rPr>
              <w:t>žāvējošā</w:t>
            </w:r>
            <w:proofErr w:type="spellEnd"/>
            <w:r w:rsidRPr="00855B8E">
              <w:rPr>
                <w:sz w:val="23"/>
                <w:szCs w:val="23"/>
              </w:rPr>
              <w:t xml:space="preserve"> </w:t>
            </w:r>
            <w:proofErr w:type="spellStart"/>
            <w:r w:rsidRPr="00855B8E">
              <w:rPr>
                <w:sz w:val="23"/>
                <w:szCs w:val="23"/>
              </w:rPr>
              <w:t>gludināmā</w:t>
            </w:r>
            <w:proofErr w:type="spellEnd"/>
            <w:r w:rsidRPr="00855B8E">
              <w:rPr>
                <w:sz w:val="23"/>
                <w:szCs w:val="23"/>
              </w:rPr>
              <w:t xml:space="preserve"> </w:t>
            </w:r>
            <w:proofErr w:type="spellStart"/>
            <w:r w:rsidRPr="00855B8E">
              <w:rPr>
                <w:sz w:val="23"/>
                <w:szCs w:val="23"/>
              </w:rPr>
              <w:t>ruļļa</w:t>
            </w:r>
            <w:proofErr w:type="spellEnd"/>
            <w:r w:rsidRPr="00855B8E">
              <w:rPr>
                <w:sz w:val="23"/>
                <w:szCs w:val="23"/>
              </w:rPr>
              <w:t xml:space="preserve"> piegāde”</w:t>
            </w:r>
          </w:p>
        </w:tc>
      </w:tr>
      <w:tr w:rsidR="00C877A2" w:rsidRPr="00855B8E" w:rsidTr="000B567F">
        <w:trPr>
          <w:trHeight w:val="228"/>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3.1.</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w:t>
            </w:r>
            <w:proofErr w:type="spellStart"/>
            <w:r w:rsidRPr="00855B8E">
              <w:rPr>
                <w:sz w:val="23"/>
                <w:szCs w:val="23"/>
                <w:lang w:val="lv-LV"/>
              </w:rPr>
              <w:t>Prof</w:t>
            </w:r>
            <w:proofErr w:type="spellEnd"/>
            <w:r w:rsidRPr="00855B8E">
              <w:rPr>
                <w:sz w:val="23"/>
                <w:szCs w:val="23"/>
                <w:lang w:val="lv-LV"/>
              </w:rPr>
              <w:t xml:space="preserve"> </w:t>
            </w:r>
            <w:proofErr w:type="spellStart"/>
            <w:r w:rsidRPr="00855B8E">
              <w:rPr>
                <w:sz w:val="23"/>
                <w:szCs w:val="23"/>
                <w:lang w:val="lv-LV"/>
              </w:rPr>
              <w:t>Rostuls</w:t>
            </w:r>
            <w:proofErr w:type="spellEnd"/>
            <w:r w:rsidRPr="00855B8E">
              <w:rPr>
                <w:sz w:val="23"/>
                <w:szCs w:val="23"/>
                <w:lang w:val="lv-LV"/>
              </w:rPr>
              <w:t>”</w:t>
            </w:r>
          </w:p>
        </w:tc>
        <w:tc>
          <w:tcPr>
            <w:tcW w:w="1647"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1465,00</w:t>
            </w:r>
          </w:p>
        </w:tc>
        <w:tc>
          <w:tcPr>
            <w:tcW w:w="1706" w:type="pct"/>
            <w:shd w:val="clear" w:color="auto" w:fill="BFBFBF"/>
            <w:vAlign w:val="center"/>
          </w:tcPr>
          <w:p w:rsidR="00C877A2" w:rsidRPr="00855B8E" w:rsidRDefault="00C877A2" w:rsidP="000B567F">
            <w:pPr>
              <w:jc w:val="center"/>
              <w:rPr>
                <w:sz w:val="23"/>
                <w:szCs w:val="23"/>
                <w:lang w:val="lv-LV"/>
              </w:rPr>
            </w:pPr>
          </w:p>
        </w:tc>
      </w:tr>
      <w:tr w:rsidR="00C877A2" w:rsidRPr="00855B8E" w:rsidTr="000B567F">
        <w:trPr>
          <w:trHeight w:val="245"/>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3.2.</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“Grandus”</w:t>
            </w:r>
          </w:p>
        </w:tc>
        <w:tc>
          <w:tcPr>
            <w:tcW w:w="1647"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1550,00</w:t>
            </w:r>
          </w:p>
        </w:tc>
        <w:tc>
          <w:tcPr>
            <w:tcW w:w="17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4400,00</w:t>
            </w:r>
          </w:p>
        </w:tc>
      </w:tr>
      <w:tr w:rsidR="00C877A2" w:rsidRPr="00855B8E" w:rsidTr="000B567F">
        <w:trPr>
          <w:trHeight w:val="249"/>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3.3.</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“VMC-G”</w:t>
            </w:r>
          </w:p>
        </w:tc>
        <w:tc>
          <w:tcPr>
            <w:tcW w:w="1647" w:type="pct"/>
            <w:shd w:val="clear" w:color="auto" w:fill="BFBFBF"/>
            <w:vAlign w:val="center"/>
          </w:tcPr>
          <w:p w:rsidR="00C877A2" w:rsidRPr="00855B8E" w:rsidRDefault="00C877A2" w:rsidP="000B567F">
            <w:pPr>
              <w:jc w:val="center"/>
              <w:rPr>
                <w:sz w:val="23"/>
                <w:szCs w:val="23"/>
                <w:lang w:val="lv-LV"/>
              </w:rPr>
            </w:pPr>
          </w:p>
        </w:tc>
        <w:tc>
          <w:tcPr>
            <w:tcW w:w="17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7900,00</w:t>
            </w:r>
          </w:p>
        </w:tc>
      </w:tr>
      <w:tr w:rsidR="00C877A2" w:rsidRPr="00855B8E" w:rsidTr="000B567F">
        <w:trPr>
          <w:trHeight w:val="267"/>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3.4.</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“UNIS KO”</w:t>
            </w:r>
          </w:p>
        </w:tc>
        <w:tc>
          <w:tcPr>
            <w:tcW w:w="1647"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1500,00</w:t>
            </w:r>
          </w:p>
        </w:tc>
        <w:tc>
          <w:tcPr>
            <w:tcW w:w="17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7100,00</w:t>
            </w:r>
          </w:p>
        </w:tc>
      </w:tr>
      <w:tr w:rsidR="00C877A2" w:rsidRPr="00855B8E" w:rsidTr="000B567F">
        <w:trPr>
          <w:trHeight w:val="129"/>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3.5.</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“BREMAN”</w:t>
            </w:r>
          </w:p>
        </w:tc>
        <w:tc>
          <w:tcPr>
            <w:tcW w:w="1647"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1890,00</w:t>
            </w:r>
          </w:p>
        </w:tc>
        <w:tc>
          <w:tcPr>
            <w:tcW w:w="17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4200,00</w:t>
            </w:r>
          </w:p>
        </w:tc>
      </w:tr>
      <w:tr w:rsidR="00C877A2" w:rsidRPr="00855B8E" w:rsidTr="000B567F">
        <w:trPr>
          <w:trHeight w:val="133"/>
        </w:trPr>
        <w:tc>
          <w:tcPr>
            <w:tcW w:w="5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3.6.</w:t>
            </w:r>
          </w:p>
        </w:tc>
        <w:tc>
          <w:tcPr>
            <w:tcW w:w="1141" w:type="pct"/>
            <w:shd w:val="clear" w:color="auto" w:fill="auto"/>
            <w:vAlign w:val="center"/>
          </w:tcPr>
          <w:p w:rsidR="00C877A2" w:rsidRPr="00855B8E" w:rsidRDefault="00C877A2" w:rsidP="000B567F">
            <w:pPr>
              <w:rPr>
                <w:sz w:val="23"/>
                <w:szCs w:val="23"/>
                <w:lang w:val="lv-LV"/>
              </w:rPr>
            </w:pPr>
            <w:r w:rsidRPr="00855B8E">
              <w:rPr>
                <w:sz w:val="23"/>
                <w:szCs w:val="23"/>
                <w:lang w:val="lv-LV"/>
              </w:rPr>
              <w:t>SIA “</w:t>
            </w:r>
            <w:proofErr w:type="spellStart"/>
            <w:r w:rsidRPr="00855B8E">
              <w:rPr>
                <w:sz w:val="23"/>
                <w:szCs w:val="23"/>
                <w:lang w:val="lv-LV"/>
              </w:rPr>
              <w:t>Sentios</w:t>
            </w:r>
            <w:proofErr w:type="spellEnd"/>
            <w:r w:rsidRPr="00855B8E">
              <w:rPr>
                <w:sz w:val="23"/>
                <w:szCs w:val="23"/>
                <w:lang w:val="lv-LV"/>
              </w:rPr>
              <w:t>”</w:t>
            </w:r>
          </w:p>
        </w:tc>
        <w:tc>
          <w:tcPr>
            <w:tcW w:w="1647"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2034,00</w:t>
            </w:r>
          </w:p>
        </w:tc>
        <w:tc>
          <w:tcPr>
            <w:tcW w:w="1706" w:type="pct"/>
            <w:shd w:val="clear" w:color="auto" w:fill="auto"/>
            <w:vAlign w:val="center"/>
          </w:tcPr>
          <w:p w:rsidR="00C877A2" w:rsidRPr="00855B8E" w:rsidRDefault="00C877A2" w:rsidP="000B567F">
            <w:pPr>
              <w:jc w:val="center"/>
              <w:rPr>
                <w:sz w:val="23"/>
                <w:szCs w:val="23"/>
                <w:lang w:val="lv-LV"/>
              </w:rPr>
            </w:pPr>
            <w:r w:rsidRPr="00855B8E">
              <w:rPr>
                <w:sz w:val="23"/>
                <w:szCs w:val="23"/>
                <w:lang w:val="lv-LV"/>
              </w:rPr>
              <w:t>7874,00</w:t>
            </w:r>
          </w:p>
        </w:tc>
      </w:tr>
    </w:tbl>
    <w:p w:rsidR="00C877A2" w:rsidRPr="00855B8E" w:rsidRDefault="00C877A2" w:rsidP="00C877A2">
      <w:pPr>
        <w:pStyle w:val="BodyTextIndent"/>
        <w:numPr>
          <w:ilvl w:val="0"/>
          <w:numId w:val="37"/>
        </w:numPr>
        <w:tabs>
          <w:tab w:val="left" w:pos="360"/>
        </w:tabs>
        <w:spacing w:before="120" w:after="120"/>
        <w:rPr>
          <w:sz w:val="23"/>
          <w:szCs w:val="23"/>
          <w:lang w:val="en-US"/>
        </w:rPr>
      </w:pPr>
      <w:r w:rsidRPr="00855B8E">
        <w:rPr>
          <w:sz w:val="23"/>
          <w:szCs w:val="23"/>
        </w:rPr>
        <w:t xml:space="preserve">2016.gada 26.jūlija sēdē (protokols Nr.4), </w:t>
      </w:r>
      <w:r w:rsidRPr="00855B8E">
        <w:rPr>
          <w:sz w:val="23"/>
          <w:szCs w:val="23"/>
        </w:rPr>
        <w:t xml:space="preserve">pamatojoties uz Publisko iepirkumu likuma 2.pantu, iepirkuma Nolikuma 38.4.punktu, komisija </w:t>
      </w:r>
      <w:r w:rsidRPr="00855B8E">
        <w:rPr>
          <w:b/>
          <w:sz w:val="23"/>
          <w:szCs w:val="23"/>
        </w:rPr>
        <w:t>nolēma</w:t>
      </w:r>
      <w:r w:rsidRPr="00855B8E">
        <w:rPr>
          <w:b/>
          <w:sz w:val="23"/>
          <w:szCs w:val="23"/>
        </w:rPr>
        <w:t>:</w:t>
      </w:r>
    </w:p>
    <w:p w:rsidR="00C877A2" w:rsidRPr="00855B8E" w:rsidRDefault="00C877A2" w:rsidP="00C877A2">
      <w:pPr>
        <w:pStyle w:val="BodyTextIndent"/>
        <w:numPr>
          <w:ilvl w:val="1"/>
          <w:numId w:val="37"/>
        </w:numPr>
        <w:spacing w:after="120"/>
        <w:rPr>
          <w:sz w:val="23"/>
          <w:szCs w:val="23"/>
          <w:lang w:val="en-US"/>
        </w:rPr>
      </w:pPr>
      <w:r w:rsidRPr="00855B8E">
        <w:rPr>
          <w:b/>
          <w:sz w:val="23"/>
          <w:szCs w:val="23"/>
        </w:rPr>
        <w:t>noraidīt</w:t>
      </w:r>
      <w:r w:rsidRPr="00855B8E">
        <w:rPr>
          <w:sz w:val="23"/>
          <w:szCs w:val="23"/>
        </w:rPr>
        <w:t xml:space="preserve"> pretendenta </w:t>
      </w:r>
      <w:r w:rsidRPr="00855B8E">
        <w:rPr>
          <w:b/>
          <w:sz w:val="23"/>
          <w:szCs w:val="23"/>
        </w:rPr>
        <w:t>SIA</w:t>
      </w:r>
      <w:r w:rsidRPr="00855B8E">
        <w:rPr>
          <w:b/>
          <w:sz w:val="23"/>
          <w:szCs w:val="23"/>
          <w:lang w:val="en-US"/>
        </w:rPr>
        <w:t xml:space="preserve"> “</w:t>
      </w:r>
      <w:r w:rsidRPr="00855B8E">
        <w:rPr>
          <w:b/>
          <w:sz w:val="23"/>
          <w:szCs w:val="23"/>
        </w:rPr>
        <w:t>BREMAN</w:t>
      </w:r>
      <w:r w:rsidRPr="00855B8E">
        <w:rPr>
          <w:b/>
          <w:sz w:val="23"/>
          <w:szCs w:val="23"/>
          <w:lang w:val="en-US"/>
        </w:rPr>
        <w:t>”</w:t>
      </w:r>
      <w:r w:rsidRPr="00855B8E">
        <w:rPr>
          <w:sz w:val="23"/>
          <w:szCs w:val="23"/>
          <w:lang w:val="en-US"/>
        </w:rPr>
        <w:t xml:space="preserve">, reģ.Nr.40103788292, </w:t>
      </w:r>
      <w:proofErr w:type="spellStart"/>
      <w:r w:rsidRPr="00855B8E">
        <w:rPr>
          <w:sz w:val="23"/>
          <w:szCs w:val="23"/>
          <w:lang w:val="en-US"/>
        </w:rPr>
        <w:t>juridiskā</w:t>
      </w:r>
      <w:proofErr w:type="spellEnd"/>
      <w:r w:rsidRPr="00855B8E">
        <w:rPr>
          <w:sz w:val="23"/>
          <w:szCs w:val="23"/>
          <w:lang w:val="en-US"/>
        </w:rPr>
        <w:t xml:space="preserve"> </w:t>
      </w:r>
      <w:proofErr w:type="spellStart"/>
      <w:r w:rsidRPr="00855B8E">
        <w:rPr>
          <w:sz w:val="23"/>
          <w:szCs w:val="23"/>
          <w:lang w:val="en-US"/>
        </w:rPr>
        <w:t>adrese</w:t>
      </w:r>
      <w:proofErr w:type="spellEnd"/>
      <w:r w:rsidRPr="00855B8E">
        <w:rPr>
          <w:sz w:val="23"/>
          <w:szCs w:val="23"/>
          <w:lang w:val="en-US"/>
        </w:rPr>
        <w:t xml:space="preserve">: </w:t>
      </w:r>
      <w:proofErr w:type="spellStart"/>
      <w:r w:rsidRPr="00855B8E">
        <w:rPr>
          <w:sz w:val="23"/>
          <w:szCs w:val="23"/>
          <w:lang w:val="en-US"/>
        </w:rPr>
        <w:t>Astras</w:t>
      </w:r>
      <w:proofErr w:type="spellEnd"/>
      <w:r w:rsidRPr="00855B8E">
        <w:rPr>
          <w:sz w:val="23"/>
          <w:szCs w:val="23"/>
          <w:lang w:val="en-US"/>
        </w:rPr>
        <w:t xml:space="preserve"> </w:t>
      </w:r>
      <w:proofErr w:type="spellStart"/>
      <w:r w:rsidRPr="00855B8E">
        <w:rPr>
          <w:sz w:val="23"/>
          <w:szCs w:val="23"/>
          <w:lang w:val="en-US"/>
        </w:rPr>
        <w:t>iela</w:t>
      </w:r>
      <w:proofErr w:type="spellEnd"/>
      <w:r w:rsidRPr="00855B8E">
        <w:rPr>
          <w:sz w:val="23"/>
          <w:szCs w:val="23"/>
          <w:lang w:val="en-US"/>
        </w:rPr>
        <w:t xml:space="preserve"> 3A, </w:t>
      </w:r>
      <w:proofErr w:type="spellStart"/>
      <w:r w:rsidRPr="00855B8E">
        <w:rPr>
          <w:sz w:val="23"/>
          <w:szCs w:val="23"/>
          <w:lang w:val="en-US"/>
        </w:rPr>
        <w:t>Rīga</w:t>
      </w:r>
      <w:proofErr w:type="spellEnd"/>
      <w:r w:rsidRPr="00855B8E">
        <w:rPr>
          <w:sz w:val="23"/>
          <w:szCs w:val="23"/>
          <w:lang w:val="en-US"/>
        </w:rPr>
        <w:t xml:space="preserve">, </w:t>
      </w:r>
      <w:proofErr w:type="spellStart"/>
      <w:r w:rsidRPr="00855B8E">
        <w:rPr>
          <w:sz w:val="23"/>
          <w:szCs w:val="23"/>
          <w:lang w:val="en-US"/>
        </w:rPr>
        <w:t>piedāvājumu</w:t>
      </w:r>
      <w:proofErr w:type="spellEnd"/>
      <w:r w:rsidRPr="00855B8E">
        <w:rPr>
          <w:sz w:val="23"/>
          <w:szCs w:val="23"/>
          <w:lang w:val="en-US"/>
        </w:rPr>
        <w:t xml:space="preserve"> </w:t>
      </w:r>
      <w:proofErr w:type="spellStart"/>
      <w:r w:rsidRPr="00855B8E">
        <w:rPr>
          <w:sz w:val="23"/>
          <w:szCs w:val="23"/>
          <w:lang w:val="en-US"/>
        </w:rPr>
        <w:t>kā</w:t>
      </w:r>
      <w:proofErr w:type="spellEnd"/>
      <w:r w:rsidRPr="00855B8E">
        <w:rPr>
          <w:sz w:val="23"/>
          <w:szCs w:val="23"/>
          <w:lang w:val="en-US"/>
        </w:rPr>
        <w:t xml:space="preserve"> </w:t>
      </w:r>
      <w:proofErr w:type="spellStart"/>
      <w:r w:rsidRPr="00855B8E">
        <w:rPr>
          <w:sz w:val="23"/>
          <w:szCs w:val="23"/>
          <w:lang w:val="en-US"/>
        </w:rPr>
        <w:t>neatbilstošu</w:t>
      </w:r>
      <w:proofErr w:type="spellEnd"/>
      <w:r w:rsidRPr="00855B8E">
        <w:rPr>
          <w:sz w:val="23"/>
          <w:szCs w:val="23"/>
          <w:lang w:val="en-US"/>
        </w:rPr>
        <w:t xml:space="preserve"> </w:t>
      </w:r>
      <w:proofErr w:type="spellStart"/>
      <w:r w:rsidRPr="00855B8E">
        <w:rPr>
          <w:sz w:val="23"/>
          <w:szCs w:val="23"/>
          <w:lang w:val="en-US"/>
        </w:rPr>
        <w:t>tehniskās</w:t>
      </w:r>
      <w:proofErr w:type="spellEnd"/>
      <w:r w:rsidRPr="00855B8E">
        <w:rPr>
          <w:sz w:val="23"/>
          <w:szCs w:val="23"/>
          <w:lang w:val="en-US"/>
        </w:rPr>
        <w:t xml:space="preserve"> </w:t>
      </w:r>
      <w:proofErr w:type="spellStart"/>
      <w:r w:rsidRPr="00855B8E">
        <w:rPr>
          <w:sz w:val="23"/>
          <w:szCs w:val="23"/>
          <w:lang w:val="en-US"/>
        </w:rPr>
        <w:t>specifikācijas</w:t>
      </w:r>
      <w:proofErr w:type="spellEnd"/>
      <w:r w:rsidRPr="00855B8E">
        <w:rPr>
          <w:sz w:val="23"/>
          <w:szCs w:val="23"/>
          <w:lang w:val="en-US"/>
        </w:rPr>
        <w:t xml:space="preserve"> prasībām</w:t>
      </w:r>
      <w:r w:rsidR="00174F9A" w:rsidRPr="00174F9A">
        <w:rPr>
          <w:sz w:val="23"/>
          <w:szCs w:val="23"/>
          <w:lang w:val="en-US"/>
        </w:rPr>
        <w:t xml:space="preserve"> </w:t>
      </w:r>
      <w:proofErr w:type="spellStart"/>
      <w:r w:rsidR="00174F9A">
        <w:rPr>
          <w:sz w:val="23"/>
          <w:szCs w:val="23"/>
          <w:lang w:val="en-US"/>
        </w:rPr>
        <w:t>iepirkuma</w:t>
      </w:r>
      <w:proofErr w:type="spellEnd"/>
      <w:r w:rsidR="00174F9A">
        <w:rPr>
          <w:sz w:val="23"/>
          <w:szCs w:val="23"/>
          <w:lang w:val="en-US"/>
        </w:rPr>
        <w:t xml:space="preserve"> 2.DAĻĀ:</w:t>
      </w:r>
      <w:r w:rsidR="00174F9A" w:rsidRPr="006F2973">
        <w:rPr>
          <w:sz w:val="23"/>
          <w:szCs w:val="23"/>
        </w:rPr>
        <w:t xml:space="preserve"> </w:t>
      </w:r>
      <w:r w:rsidR="00174F9A" w:rsidRPr="003B74AC">
        <w:rPr>
          <w:sz w:val="23"/>
          <w:szCs w:val="23"/>
        </w:rPr>
        <w:t>“Elektriskā žāvējošā gludināmā ruļļa piegāde”</w:t>
      </w:r>
      <w:r w:rsidRPr="00855B8E">
        <w:rPr>
          <w:sz w:val="23"/>
          <w:szCs w:val="23"/>
          <w:lang w:val="en-US"/>
        </w:rPr>
        <w:t>;</w:t>
      </w:r>
    </w:p>
    <w:p w:rsidR="00C877A2" w:rsidRPr="00855B8E" w:rsidRDefault="00C877A2" w:rsidP="00C877A2">
      <w:pPr>
        <w:pStyle w:val="BodyTextIndent"/>
        <w:numPr>
          <w:ilvl w:val="1"/>
          <w:numId w:val="37"/>
        </w:numPr>
        <w:spacing w:after="120"/>
        <w:rPr>
          <w:sz w:val="23"/>
          <w:szCs w:val="23"/>
          <w:lang w:val="en-US"/>
        </w:rPr>
      </w:pPr>
      <w:r w:rsidRPr="00855B8E">
        <w:rPr>
          <w:b/>
          <w:sz w:val="23"/>
          <w:szCs w:val="23"/>
        </w:rPr>
        <w:t>noraidīt</w:t>
      </w:r>
      <w:r w:rsidRPr="00855B8E">
        <w:rPr>
          <w:sz w:val="23"/>
          <w:szCs w:val="23"/>
        </w:rPr>
        <w:t xml:space="preserve"> pretendenta </w:t>
      </w:r>
      <w:r w:rsidRPr="00855B8E">
        <w:rPr>
          <w:b/>
          <w:sz w:val="23"/>
          <w:szCs w:val="23"/>
        </w:rPr>
        <w:t>SIA</w:t>
      </w:r>
      <w:r w:rsidRPr="00855B8E">
        <w:rPr>
          <w:b/>
          <w:sz w:val="23"/>
          <w:szCs w:val="23"/>
          <w:lang w:val="en-US"/>
        </w:rPr>
        <w:t xml:space="preserve"> “</w:t>
      </w:r>
      <w:r w:rsidRPr="00855B8E">
        <w:rPr>
          <w:b/>
          <w:sz w:val="23"/>
          <w:szCs w:val="23"/>
        </w:rPr>
        <w:t>Grandus</w:t>
      </w:r>
      <w:r w:rsidRPr="00855B8E">
        <w:rPr>
          <w:b/>
          <w:sz w:val="23"/>
          <w:szCs w:val="23"/>
          <w:lang w:val="en-US"/>
        </w:rPr>
        <w:t>”</w:t>
      </w:r>
      <w:r w:rsidRPr="00855B8E">
        <w:rPr>
          <w:sz w:val="23"/>
          <w:szCs w:val="23"/>
          <w:lang w:val="en-US"/>
        </w:rPr>
        <w:t xml:space="preserve">, reģ.Nr.50103108221, </w:t>
      </w:r>
      <w:proofErr w:type="spellStart"/>
      <w:r w:rsidRPr="00855B8E">
        <w:rPr>
          <w:sz w:val="23"/>
          <w:szCs w:val="23"/>
          <w:lang w:val="en-US"/>
        </w:rPr>
        <w:t>juridiskā</w:t>
      </w:r>
      <w:proofErr w:type="spellEnd"/>
      <w:r w:rsidRPr="00855B8E">
        <w:rPr>
          <w:sz w:val="23"/>
          <w:szCs w:val="23"/>
          <w:lang w:val="en-US"/>
        </w:rPr>
        <w:t xml:space="preserve"> </w:t>
      </w:r>
      <w:proofErr w:type="spellStart"/>
      <w:r w:rsidRPr="00855B8E">
        <w:rPr>
          <w:sz w:val="23"/>
          <w:szCs w:val="23"/>
          <w:lang w:val="en-US"/>
        </w:rPr>
        <w:t>adrese</w:t>
      </w:r>
      <w:proofErr w:type="spellEnd"/>
      <w:r w:rsidRPr="00855B8E">
        <w:rPr>
          <w:sz w:val="23"/>
          <w:szCs w:val="23"/>
          <w:lang w:val="en-US"/>
        </w:rPr>
        <w:t xml:space="preserve">: </w:t>
      </w:r>
      <w:proofErr w:type="spellStart"/>
      <w:r w:rsidRPr="00855B8E">
        <w:rPr>
          <w:sz w:val="23"/>
          <w:szCs w:val="23"/>
          <w:lang w:val="en-US"/>
        </w:rPr>
        <w:t>Ūnijas</w:t>
      </w:r>
      <w:proofErr w:type="spellEnd"/>
      <w:r w:rsidRPr="00855B8E">
        <w:rPr>
          <w:sz w:val="23"/>
          <w:szCs w:val="23"/>
          <w:lang w:val="en-US"/>
        </w:rPr>
        <w:t xml:space="preserve"> </w:t>
      </w:r>
      <w:proofErr w:type="spellStart"/>
      <w:r w:rsidRPr="00855B8E">
        <w:rPr>
          <w:sz w:val="23"/>
          <w:szCs w:val="23"/>
          <w:lang w:val="en-US"/>
        </w:rPr>
        <w:t>iela</w:t>
      </w:r>
      <w:proofErr w:type="spellEnd"/>
      <w:r w:rsidRPr="00855B8E">
        <w:rPr>
          <w:sz w:val="23"/>
          <w:szCs w:val="23"/>
          <w:lang w:val="en-US"/>
        </w:rPr>
        <w:t xml:space="preserve"> 8C, </w:t>
      </w:r>
      <w:proofErr w:type="spellStart"/>
      <w:r w:rsidRPr="00855B8E">
        <w:rPr>
          <w:sz w:val="23"/>
          <w:szCs w:val="23"/>
          <w:lang w:val="en-US"/>
        </w:rPr>
        <w:t>Rīga</w:t>
      </w:r>
      <w:proofErr w:type="spellEnd"/>
      <w:r w:rsidRPr="00855B8E">
        <w:rPr>
          <w:sz w:val="23"/>
          <w:szCs w:val="23"/>
          <w:lang w:val="en-US"/>
        </w:rPr>
        <w:t xml:space="preserve">, </w:t>
      </w:r>
      <w:proofErr w:type="spellStart"/>
      <w:r w:rsidRPr="00855B8E">
        <w:rPr>
          <w:sz w:val="23"/>
          <w:szCs w:val="23"/>
          <w:lang w:val="en-US"/>
        </w:rPr>
        <w:t>piedāvājumu</w:t>
      </w:r>
      <w:proofErr w:type="spellEnd"/>
      <w:r w:rsidRPr="00855B8E">
        <w:rPr>
          <w:sz w:val="23"/>
          <w:szCs w:val="23"/>
          <w:lang w:val="en-US"/>
        </w:rPr>
        <w:t xml:space="preserve"> </w:t>
      </w:r>
      <w:proofErr w:type="spellStart"/>
      <w:r w:rsidRPr="00855B8E">
        <w:rPr>
          <w:sz w:val="23"/>
          <w:szCs w:val="23"/>
          <w:lang w:val="en-US"/>
        </w:rPr>
        <w:t>kā</w:t>
      </w:r>
      <w:proofErr w:type="spellEnd"/>
      <w:r w:rsidRPr="00855B8E">
        <w:rPr>
          <w:sz w:val="23"/>
          <w:szCs w:val="23"/>
          <w:lang w:val="en-US"/>
        </w:rPr>
        <w:t xml:space="preserve"> </w:t>
      </w:r>
      <w:proofErr w:type="spellStart"/>
      <w:r w:rsidRPr="00855B8E">
        <w:rPr>
          <w:sz w:val="23"/>
          <w:szCs w:val="23"/>
          <w:lang w:val="en-US"/>
        </w:rPr>
        <w:t>neatbilstošu</w:t>
      </w:r>
      <w:proofErr w:type="spellEnd"/>
      <w:r w:rsidRPr="00855B8E">
        <w:rPr>
          <w:sz w:val="23"/>
          <w:szCs w:val="23"/>
          <w:lang w:val="en-US"/>
        </w:rPr>
        <w:t xml:space="preserve"> </w:t>
      </w:r>
      <w:proofErr w:type="spellStart"/>
      <w:r w:rsidRPr="00855B8E">
        <w:rPr>
          <w:sz w:val="23"/>
          <w:szCs w:val="23"/>
          <w:lang w:val="en-US"/>
        </w:rPr>
        <w:t>tehniskās</w:t>
      </w:r>
      <w:proofErr w:type="spellEnd"/>
      <w:r w:rsidRPr="00855B8E">
        <w:rPr>
          <w:sz w:val="23"/>
          <w:szCs w:val="23"/>
          <w:lang w:val="en-US"/>
        </w:rPr>
        <w:t xml:space="preserve"> </w:t>
      </w:r>
      <w:proofErr w:type="spellStart"/>
      <w:r w:rsidRPr="00855B8E">
        <w:rPr>
          <w:sz w:val="23"/>
          <w:szCs w:val="23"/>
          <w:lang w:val="en-US"/>
        </w:rPr>
        <w:t>specifikācijas</w:t>
      </w:r>
      <w:proofErr w:type="spellEnd"/>
      <w:r w:rsidRPr="00855B8E">
        <w:rPr>
          <w:sz w:val="23"/>
          <w:szCs w:val="23"/>
          <w:lang w:val="en-US"/>
        </w:rPr>
        <w:t xml:space="preserve"> prasībām</w:t>
      </w:r>
      <w:r w:rsidR="00174F9A" w:rsidRPr="00174F9A">
        <w:rPr>
          <w:sz w:val="23"/>
          <w:szCs w:val="23"/>
          <w:lang w:val="en-US"/>
        </w:rPr>
        <w:t xml:space="preserve"> </w:t>
      </w:r>
      <w:proofErr w:type="spellStart"/>
      <w:r w:rsidR="00174F9A">
        <w:rPr>
          <w:sz w:val="23"/>
          <w:szCs w:val="23"/>
          <w:lang w:val="en-US"/>
        </w:rPr>
        <w:t>iepirkuma</w:t>
      </w:r>
      <w:proofErr w:type="spellEnd"/>
      <w:r w:rsidR="00174F9A">
        <w:rPr>
          <w:sz w:val="23"/>
          <w:szCs w:val="23"/>
          <w:lang w:val="en-US"/>
        </w:rPr>
        <w:t xml:space="preserve"> 2.DAĻĀ:</w:t>
      </w:r>
      <w:r w:rsidR="00174F9A" w:rsidRPr="006F2973">
        <w:rPr>
          <w:sz w:val="23"/>
          <w:szCs w:val="23"/>
        </w:rPr>
        <w:t xml:space="preserve"> </w:t>
      </w:r>
      <w:r w:rsidR="00174F9A" w:rsidRPr="003B74AC">
        <w:rPr>
          <w:sz w:val="23"/>
          <w:szCs w:val="23"/>
        </w:rPr>
        <w:t>“Elektriskā žāvējošā gludināmā ruļļa piegāde”</w:t>
      </w:r>
      <w:r w:rsidRPr="00855B8E">
        <w:rPr>
          <w:sz w:val="23"/>
          <w:szCs w:val="23"/>
          <w:lang w:val="en-US"/>
        </w:rPr>
        <w:t>.</w:t>
      </w:r>
    </w:p>
    <w:p w:rsidR="00C877A2" w:rsidRPr="00855B8E" w:rsidRDefault="00C877A2" w:rsidP="00C877A2">
      <w:pPr>
        <w:pStyle w:val="BodyTextIndent"/>
        <w:numPr>
          <w:ilvl w:val="0"/>
          <w:numId w:val="37"/>
        </w:numPr>
        <w:spacing w:after="120"/>
        <w:rPr>
          <w:sz w:val="23"/>
          <w:szCs w:val="23"/>
          <w:lang w:val="en-US"/>
        </w:rPr>
      </w:pPr>
      <w:r w:rsidRPr="00855B8E">
        <w:rPr>
          <w:sz w:val="23"/>
          <w:szCs w:val="23"/>
        </w:rPr>
        <w:t>Komisija konstatē</w:t>
      </w:r>
      <w:r w:rsidRPr="00855B8E">
        <w:rPr>
          <w:sz w:val="23"/>
          <w:szCs w:val="23"/>
        </w:rPr>
        <w:t>ja</w:t>
      </w:r>
      <w:r w:rsidRPr="00855B8E">
        <w:rPr>
          <w:sz w:val="23"/>
          <w:szCs w:val="23"/>
        </w:rPr>
        <w:t xml:space="preserve">, ka saskaņā ar iepirkuma tehniskās specifikācijas prasībām 2.DAĻĀ: </w:t>
      </w:r>
      <w:r w:rsidRPr="00855B8E">
        <w:rPr>
          <w:color w:val="000000"/>
          <w:sz w:val="23"/>
          <w:szCs w:val="23"/>
        </w:rPr>
        <w:t>“</w:t>
      </w:r>
      <w:r w:rsidRPr="00855B8E">
        <w:rPr>
          <w:sz w:val="23"/>
          <w:szCs w:val="23"/>
        </w:rPr>
        <w:t xml:space="preserve">Elektriskā žāvējošā gludināmā ruļļa piegāde”, minimālā gludināmā ruļļa sildīšanas ruļļa jauda ir 20 </w:t>
      </w:r>
      <w:proofErr w:type="spellStart"/>
      <w:r w:rsidRPr="00855B8E">
        <w:rPr>
          <w:sz w:val="23"/>
          <w:szCs w:val="23"/>
        </w:rPr>
        <w:t>kW</w:t>
      </w:r>
      <w:proofErr w:type="spellEnd"/>
      <w:r w:rsidRPr="00855B8E">
        <w:rPr>
          <w:sz w:val="23"/>
          <w:szCs w:val="23"/>
        </w:rPr>
        <w:t>. Pretendentu SIA “BREMAN” un SIA “Grandus” piedāvāto gludināmo ruļļu jauda ir mazāka</w:t>
      </w:r>
      <w:r w:rsidRPr="00855B8E">
        <w:rPr>
          <w:sz w:val="23"/>
          <w:szCs w:val="23"/>
        </w:rPr>
        <w:t>.</w:t>
      </w:r>
    </w:p>
    <w:p w:rsidR="00C877A2" w:rsidRPr="00855B8E" w:rsidRDefault="00C877A2" w:rsidP="00C877A2">
      <w:pPr>
        <w:pStyle w:val="BodyTextIndent"/>
        <w:numPr>
          <w:ilvl w:val="0"/>
          <w:numId w:val="37"/>
        </w:numPr>
        <w:spacing w:after="120"/>
        <w:rPr>
          <w:sz w:val="23"/>
          <w:szCs w:val="23"/>
          <w:lang w:val="en-US"/>
        </w:rPr>
      </w:pPr>
      <w:r w:rsidRPr="00855B8E">
        <w:rPr>
          <w:sz w:val="23"/>
          <w:szCs w:val="23"/>
        </w:rPr>
        <w:t xml:space="preserve">Komisija lēma, </w:t>
      </w:r>
      <w:r w:rsidRPr="00855B8E">
        <w:rPr>
          <w:sz w:val="23"/>
          <w:szCs w:val="23"/>
        </w:rPr>
        <w:t xml:space="preserve">ka neskatoties uz neatbilstību formālo dabu, pretendentu piedāvājumi ir noraidāmi kā neatbilstoši tehniskās specifikācijas prasībām. </w:t>
      </w:r>
      <w:r w:rsidRPr="00855B8E">
        <w:rPr>
          <w:sz w:val="23"/>
          <w:szCs w:val="23"/>
          <w:lang w:eastAsia="lv-LV"/>
        </w:rPr>
        <w:t xml:space="preserve">Publisko iepirkumu likuma 2.panta 2.punkts nosaka, ka šā likuma mērķis ir nodrošināt piegādātāju brīvu konkurenci, kā arī vienlīdzīgu un taisnīgu attieksmi pret tiem. Kā norādījis Latvijas Republikas Augstākās tiesas Senāta Administratīvo lietu departaments 2010.gada 5.novembra spriedumā, lietā Nr.A42304206: “Gadījumā, ja komisija secinās, ka pretendenta tehniskais piedāvājums neatbilst nolikumā norādīto tehnisko specifikāciju prasībām, attiecīgais piedāvājums ir noraidāms un nav tālāk izskatāms. Tātad ar šādu pretendentu arī nevar tikt noslēgts iepirkuma līgums”. Citā </w:t>
      </w:r>
      <w:r w:rsidRPr="00855B8E">
        <w:rPr>
          <w:rFonts w:eastAsia="Calibri"/>
          <w:sz w:val="23"/>
          <w:szCs w:val="23"/>
        </w:rPr>
        <w:t xml:space="preserve">Augstākās tiesas 2013.gada 18.septembra sprieduma lietā Nr. SKA-772/2013 6.punktā norādīts, ka </w:t>
      </w:r>
      <w:r w:rsidRPr="00855B8E">
        <w:rPr>
          <w:rFonts w:eastAsia="Calibri"/>
          <w:sz w:val="23"/>
          <w:szCs w:val="23"/>
          <w:u w:val="single"/>
        </w:rPr>
        <w:t>piedāvājuma neatbilstība, neatkarīgi no tās būtiskuma,</w:t>
      </w:r>
      <w:r w:rsidRPr="00855B8E">
        <w:rPr>
          <w:rFonts w:eastAsia="Calibri"/>
          <w:sz w:val="23"/>
          <w:szCs w:val="23"/>
        </w:rPr>
        <w:t xml:space="preserve"> ir pamats piedāvājuma tālākai nevērtēšanai. </w:t>
      </w:r>
      <w:r w:rsidRPr="00855B8E">
        <w:rPr>
          <w:rFonts w:eastAsia="Calibri"/>
          <w:sz w:val="23"/>
          <w:szCs w:val="23"/>
          <w:u w:val="single"/>
        </w:rPr>
        <w:t xml:space="preserve">Turpinot vērtēt piedāvājumu, kurā pieļautā atšķirība no pasūtītāja prasībām ir šķietami neliela, tiek pārkāpts </w:t>
      </w:r>
      <w:bookmarkStart w:id="0" w:name="_GoBack"/>
      <w:bookmarkEnd w:id="0"/>
      <w:r w:rsidRPr="00855B8E">
        <w:rPr>
          <w:rFonts w:eastAsia="Calibri"/>
          <w:sz w:val="23"/>
          <w:szCs w:val="23"/>
          <w:u w:val="single"/>
        </w:rPr>
        <w:t>vienlīdzības un taisnīgas attieksmes princips.</w:t>
      </w:r>
      <w:r w:rsidRPr="00855B8E">
        <w:rPr>
          <w:rFonts w:eastAsia="Calibri"/>
          <w:sz w:val="23"/>
          <w:szCs w:val="23"/>
        </w:rPr>
        <w:t xml:space="preserve"> Ja arī citi pretendenti būtu zinājuši, ka var tikt piedāvātas no tehniskās specifikācijas nedaudz atšķirīgas preces (proti, ja šāda iespēja būtu paredzēta iepirkuma procedūras dokumentācijā), to piedāvājums, iespējams, būtu citādāks un tas savukārt varētu ietekmēt iepirkuma procedūras rezultātu</w:t>
      </w:r>
      <w:r w:rsidRPr="00855B8E">
        <w:rPr>
          <w:rFonts w:eastAsia="Calibri"/>
          <w:sz w:val="23"/>
          <w:szCs w:val="23"/>
        </w:rPr>
        <w:t>.</w:t>
      </w:r>
    </w:p>
    <w:p w:rsidR="00AD1C89" w:rsidRPr="00855B8E" w:rsidRDefault="00A042D4" w:rsidP="00AD1C89">
      <w:pPr>
        <w:pStyle w:val="BodyTextIndent"/>
        <w:numPr>
          <w:ilvl w:val="0"/>
          <w:numId w:val="37"/>
        </w:numPr>
        <w:tabs>
          <w:tab w:val="left" w:pos="360"/>
        </w:tabs>
        <w:spacing w:before="120" w:after="120"/>
        <w:rPr>
          <w:sz w:val="23"/>
          <w:szCs w:val="23"/>
        </w:rPr>
      </w:pPr>
      <w:r w:rsidRPr="00855B8E">
        <w:rPr>
          <w:sz w:val="23"/>
          <w:szCs w:val="23"/>
        </w:rPr>
        <w:t>2016.</w:t>
      </w:r>
      <w:r w:rsidR="00974031" w:rsidRPr="00855B8E">
        <w:rPr>
          <w:sz w:val="23"/>
          <w:szCs w:val="23"/>
        </w:rPr>
        <w:t xml:space="preserve">gada </w:t>
      </w:r>
      <w:r w:rsidR="00C877A2" w:rsidRPr="00855B8E">
        <w:rPr>
          <w:sz w:val="23"/>
          <w:szCs w:val="23"/>
        </w:rPr>
        <w:t>26</w:t>
      </w:r>
      <w:r w:rsidR="00DC5779" w:rsidRPr="00855B8E">
        <w:rPr>
          <w:sz w:val="23"/>
          <w:szCs w:val="23"/>
        </w:rPr>
        <w:t>.jūlija</w:t>
      </w:r>
      <w:r w:rsidR="00C877A2" w:rsidRPr="00855B8E">
        <w:rPr>
          <w:sz w:val="23"/>
          <w:szCs w:val="23"/>
        </w:rPr>
        <w:t xml:space="preserve"> sēdē (protokols Nr.4) iepirkuma</w:t>
      </w:r>
      <w:r w:rsidR="00974031" w:rsidRPr="00855B8E">
        <w:rPr>
          <w:sz w:val="23"/>
          <w:szCs w:val="23"/>
        </w:rPr>
        <w:t xml:space="preserve"> komisija nolēma</w:t>
      </w:r>
      <w:r w:rsidR="00AD1C89" w:rsidRPr="00855B8E">
        <w:rPr>
          <w:sz w:val="23"/>
          <w:szCs w:val="23"/>
        </w:rPr>
        <w:t>:</w:t>
      </w:r>
    </w:p>
    <w:p w:rsidR="00C877A2" w:rsidRPr="00855B8E" w:rsidRDefault="00C877A2" w:rsidP="00C877A2">
      <w:pPr>
        <w:widowControl w:val="0"/>
        <w:numPr>
          <w:ilvl w:val="1"/>
          <w:numId w:val="37"/>
        </w:numPr>
        <w:autoSpaceDE w:val="0"/>
        <w:autoSpaceDN w:val="0"/>
        <w:adjustRightInd w:val="0"/>
        <w:spacing w:after="120"/>
        <w:jc w:val="both"/>
        <w:rPr>
          <w:bCs/>
          <w:sz w:val="23"/>
          <w:szCs w:val="23"/>
          <w:lang w:val="lv-LV"/>
        </w:rPr>
      </w:pPr>
      <w:r w:rsidRPr="00855B8E">
        <w:rPr>
          <w:sz w:val="23"/>
          <w:szCs w:val="23"/>
          <w:lang w:val="lv-LV"/>
        </w:rPr>
        <w:t xml:space="preserve">atzīt </w:t>
      </w:r>
      <w:r w:rsidRPr="00855B8E">
        <w:rPr>
          <w:b/>
          <w:sz w:val="23"/>
          <w:szCs w:val="23"/>
        </w:rPr>
        <w:t>SIA “</w:t>
      </w:r>
      <w:proofErr w:type="spellStart"/>
      <w:r w:rsidRPr="00855B8E">
        <w:rPr>
          <w:b/>
          <w:sz w:val="23"/>
          <w:szCs w:val="23"/>
          <w:lang w:val="lv-LV"/>
        </w:rPr>
        <w:t>Prof</w:t>
      </w:r>
      <w:proofErr w:type="spellEnd"/>
      <w:r w:rsidRPr="00855B8E">
        <w:rPr>
          <w:b/>
          <w:sz w:val="23"/>
          <w:szCs w:val="23"/>
          <w:lang w:val="lv-LV"/>
        </w:rPr>
        <w:t xml:space="preserve"> </w:t>
      </w:r>
      <w:proofErr w:type="spellStart"/>
      <w:r w:rsidRPr="00855B8E">
        <w:rPr>
          <w:b/>
          <w:sz w:val="23"/>
          <w:szCs w:val="23"/>
          <w:lang w:val="lv-LV"/>
        </w:rPr>
        <w:t>Rostuls</w:t>
      </w:r>
      <w:proofErr w:type="spellEnd"/>
      <w:r w:rsidRPr="00855B8E">
        <w:rPr>
          <w:b/>
          <w:sz w:val="23"/>
          <w:szCs w:val="23"/>
        </w:rPr>
        <w:t>”</w:t>
      </w:r>
      <w:r w:rsidRPr="00855B8E">
        <w:rPr>
          <w:b/>
          <w:sz w:val="23"/>
          <w:szCs w:val="23"/>
          <w:lang w:val="lv-LV"/>
        </w:rPr>
        <w:t>,</w:t>
      </w:r>
      <w:r w:rsidRPr="00855B8E">
        <w:rPr>
          <w:sz w:val="23"/>
          <w:szCs w:val="23"/>
          <w:lang w:val="lv-LV"/>
        </w:rPr>
        <w:t xml:space="preserve"> </w:t>
      </w:r>
      <w:proofErr w:type="spellStart"/>
      <w:r w:rsidRPr="00855B8E">
        <w:rPr>
          <w:sz w:val="23"/>
          <w:szCs w:val="23"/>
          <w:lang w:val="lv-LV"/>
        </w:rPr>
        <w:t>reģ.Nr</w:t>
      </w:r>
      <w:proofErr w:type="spellEnd"/>
      <w:r w:rsidRPr="00855B8E">
        <w:rPr>
          <w:sz w:val="23"/>
          <w:szCs w:val="23"/>
          <w:lang w:val="lv-LV"/>
        </w:rPr>
        <w:t>.</w:t>
      </w:r>
      <w:r w:rsidRPr="00855B8E">
        <w:rPr>
          <w:sz w:val="23"/>
          <w:szCs w:val="23"/>
        </w:rPr>
        <w:t>40103667374</w:t>
      </w:r>
      <w:r w:rsidRPr="00855B8E">
        <w:rPr>
          <w:sz w:val="23"/>
          <w:szCs w:val="23"/>
          <w:lang w:val="lv-LV"/>
        </w:rPr>
        <w:t>, juridiskā adrese: Zolitūdes iela 21A, Rīga, par pretendentu, kuram atbilstoši piedāvājuma izvēles kritērijam būtu piešķiramas līguma slēgšanas tiesības iepirkuma “</w:t>
      </w:r>
      <w:r w:rsidRPr="00855B8E">
        <w:rPr>
          <w:bCs/>
          <w:sz w:val="23"/>
          <w:szCs w:val="23"/>
          <w:lang w:val="lv-LV"/>
        </w:rPr>
        <w:t>Profesionālo elektroiekārtu piegāde Daugavpils pensionāru sociālās apkalpošanas teritoriālajam centram</w:t>
      </w:r>
      <w:r w:rsidRPr="00855B8E">
        <w:rPr>
          <w:sz w:val="23"/>
          <w:szCs w:val="23"/>
          <w:lang w:val="lv-LV"/>
        </w:rPr>
        <w:t>”, identifikācijas numurs DPD 2016/120, 1.DAĻĀ: “Profesionālā ledusskapja piegāde”;</w:t>
      </w:r>
    </w:p>
    <w:p w:rsidR="00C877A2" w:rsidRPr="00855B8E" w:rsidRDefault="00C877A2" w:rsidP="00C877A2">
      <w:pPr>
        <w:widowControl w:val="0"/>
        <w:numPr>
          <w:ilvl w:val="1"/>
          <w:numId w:val="37"/>
        </w:numPr>
        <w:autoSpaceDE w:val="0"/>
        <w:autoSpaceDN w:val="0"/>
        <w:adjustRightInd w:val="0"/>
        <w:spacing w:after="120"/>
        <w:jc w:val="both"/>
        <w:rPr>
          <w:bCs/>
          <w:sz w:val="23"/>
          <w:szCs w:val="23"/>
          <w:lang w:val="lv-LV"/>
        </w:rPr>
      </w:pPr>
      <w:r w:rsidRPr="00855B8E">
        <w:rPr>
          <w:sz w:val="23"/>
          <w:szCs w:val="23"/>
          <w:lang w:val="lv-LV"/>
        </w:rPr>
        <w:t xml:space="preserve">atzīt </w:t>
      </w:r>
      <w:r w:rsidRPr="00855B8E">
        <w:rPr>
          <w:b/>
          <w:sz w:val="23"/>
          <w:szCs w:val="23"/>
        </w:rPr>
        <w:t>SIA “</w:t>
      </w:r>
      <w:r w:rsidRPr="00855B8E">
        <w:rPr>
          <w:b/>
          <w:sz w:val="23"/>
          <w:szCs w:val="23"/>
          <w:lang w:val="lv-LV"/>
        </w:rPr>
        <w:t>UNIS KO</w:t>
      </w:r>
      <w:r w:rsidRPr="00855B8E">
        <w:rPr>
          <w:b/>
          <w:sz w:val="23"/>
          <w:szCs w:val="23"/>
        </w:rPr>
        <w:t>”</w:t>
      </w:r>
      <w:r w:rsidRPr="00855B8E">
        <w:rPr>
          <w:b/>
          <w:sz w:val="23"/>
          <w:szCs w:val="23"/>
          <w:lang w:val="lv-LV"/>
        </w:rPr>
        <w:t>,</w:t>
      </w:r>
      <w:r w:rsidRPr="00855B8E">
        <w:rPr>
          <w:sz w:val="23"/>
          <w:szCs w:val="23"/>
          <w:lang w:val="lv-LV"/>
        </w:rPr>
        <w:t xml:space="preserve"> </w:t>
      </w:r>
      <w:proofErr w:type="spellStart"/>
      <w:r w:rsidRPr="00855B8E">
        <w:rPr>
          <w:sz w:val="23"/>
          <w:szCs w:val="23"/>
          <w:lang w:val="lv-LV"/>
        </w:rPr>
        <w:t>reģ.Nr</w:t>
      </w:r>
      <w:proofErr w:type="spellEnd"/>
      <w:r w:rsidRPr="00855B8E">
        <w:rPr>
          <w:sz w:val="23"/>
          <w:szCs w:val="23"/>
          <w:lang w:val="lv-LV"/>
        </w:rPr>
        <w:t>.</w:t>
      </w:r>
      <w:r w:rsidRPr="00855B8E">
        <w:rPr>
          <w:sz w:val="23"/>
          <w:szCs w:val="23"/>
        </w:rPr>
        <w:t>40003424767</w:t>
      </w:r>
      <w:r w:rsidRPr="00855B8E">
        <w:rPr>
          <w:sz w:val="23"/>
          <w:szCs w:val="23"/>
          <w:lang w:val="lv-LV"/>
        </w:rPr>
        <w:t>, juridiskā adrese: Kalnciema iela 97A – 29, Rīga, par pretendentu, kuram atbilstoši piedāvājuma izvēles kritērijam būtu piešķiramas līguma slēgšanas tiesības iepirkuma “</w:t>
      </w:r>
      <w:r w:rsidRPr="00855B8E">
        <w:rPr>
          <w:bCs/>
          <w:sz w:val="23"/>
          <w:szCs w:val="23"/>
          <w:lang w:val="lv-LV"/>
        </w:rPr>
        <w:t>Profesionālo elektroiekārtu piegāde Daugavpils pensionāru sociālās apkalpošanas teritoriālajam centram</w:t>
      </w:r>
      <w:r w:rsidRPr="00855B8E">
        <w:rPr>
          <w:sz w:val="23"/>
          <w:szCs w:val="23"/>
          <w:lang w:val="lv-LV"/>
        </w:rPr>
        <w:t>”, identifikācijas numurs DPD 2016/120, 2.DAĻĀ: “Elektriskā žāvējošā gludināmā ruļļa piegāde”;</w:t>
      </w:r>
    </w:p>
    <w:p w:rsidR="00974031" w:rsidRPr="00855B8E" w:rsidRDefault="00C877A2" w:rsidP="00C877A2">
      <w:pPr>
        <w:pStyle w:val="BodyTextIndent"/>
        <w:numPr>
          <w:ilvl w:val="1"/>
          <w:numId w:val="37"/>
        </w:numPr>
        <w:tabs>
          <w:tab w:val="left" w:pos="360"/>
        </w:tabs>
        <w:spacing w:before="120" w:after="120"/>
        <w:rPr>
          <w:sz w:val="23"/>
          <w:szCs w:val="23"/>
        </w:rPr>
      </w:pPr>
      <w:r w:rsidRPr="00855B8E">
        <w:rPr>
          <w:sz w:val="23"/>
          <w:szCs w:val="23"/>
        </w:rPr>
        <w:lastRenderedPageBreak/>
        <w:t>pārbaudīt Publisko iepirkumu likuma 8.</w:t>
      </w:r>
      <w:r w:rsidRPr="00855B8E">
        <w:rPr>
          <w:sz w:val="23"/>
          <w:szCs w:val="23"/>
          <w:vertAlign w:val="superscript"/>
        </w:rPr>
        <w:t>2</w:t>
      </w:r>
      <w:r w:rsidRPr="00855B8E">
        <w:rPr>
          <w:sz w:val="23"/>
          <w:szCs w:val="23"/>
        </w:rPr>
        <w:t xml:space="preserve"> panta piektajā daļā norādīto izslēdzošo apstākļu esamību attiecībā uz pretendentiem </w:t>
      </w:r>
      <w:r w:rsidRPr="00855B8E">
        <w:rPr>
          <w:bCs/>
          <w:sz w:val="23"/>
          <w:szCs w:val="23"/>
          <w:lang w:eastAsia="ar-SA"/>
        </w:rPr>
        <w:t>un nepieciešamības gadījumā sagatavot pretendentiem paziņojumus par nodokļu parādu esību</w:t>
      </w:r>
      <w:r w:rsidR="008242E6" w:rsidRPr="00855B8E">
        <w:rPr>
          <w:sz w:val="23"/>
          <w:szCs w:val="23"/>
        </w:rPr>
        <w:t>.</w:t>
      </w:r>
    </w:p>
    <w:p w:rsidR="0022120A" w:rsidRPr="00855B8E" w:rsidRDefault="00AD5243" w:rsidP="00420746">
      <w:pPr>
        <w:pStyle w:val="BodyTextIndent"/>
        <w:numPr>
          <w:ilvl w:val="0"/>
          <w:numId w:val="37"/>
        </w:numPr>
        <w:tabs>
          <w:tab w:val="left" w:pos="360"/>
        </w:tabs>
        <w:spacing w:before="120" w:after="120"/>
        <w:rPr>
          <w:sz w:val="23"/>
          <w:szCs w:val="23"/>
        </w:rPr>
      </w:pPr>
      <w:r w:rsidRPr="00855B8E">
        <w:rPr>
          <w:sz w:val="23"/>
          <w:szCs w:val="23"/>
        </w:rPr>
        <w:t>Komisijas loceklis J.Bārtu</w:t>
      </w:r>
      <w:r w:rsidR="00420746" w:rsidRPr="00855B8E">
        <w:rPr>
          <w:sz w:val="23"/>
          <w:szCs w:val="23"/>
        </w:rPr>
        <w:t xml:space="preserve">ls ziņo, ka atbilstoši e-izziņām </w:t>
      </w:r>
      <w:r w:rsidR="00DC5779" w:rsidRPr="00855B8E">
        <w:rPr>
          <w:sz w:val="23"/>
          <w:szCs w:val="23"/>
        </w:rPr>
        <w:t>attiecībā uz pretendentiem</w:t>
      </w:r>
      <w:r w:rsidR="00F37112" w:rsidRPr="00855B8E">
        <w:rPr>
          <w:sz w:val="23"/>
          <w:szCs w:val="23"/>
        </w:rPr>
        <w:t xml:space="preserve"> </w:t>
      </w:r>
      <w:r w:rsidR="00F37112" w:rsidRPr="00855B8E">
        <w:rPr>
          <w:sz w:val="23"/>
          <w:szCs w:val="23"/>
          <w:lang w:val="en-US"/>
        </w:rPr>
        <w:t>SIA “</w:t>
      </w:r>
      <w:proofErr w:type="spellStart"/>
      <w:r w:rsidR="008242E6" w:rsidRPr="00855B8E">
        <w:rPr>
          <w:sz w:val="23"/>
          <w:szCs w:val="23"/>
        </w:rPr>
        <w:t>Prof</w:t>
      </w:r>
      <w:proofErr w:type="spellEnd"/>
      <w:r w:rsidR="008242E6" w:rsidRPr="00855B8E">
        <w:rPr>
          <w:sz w:val="23"/>
          <w:szCs w:val="23"/>
        </w:rPr>
        <w:t xml:space="preserve"> </w:t>
      </w:r>
      <w:proofErr w:type="spellStart"/>
      <w:r w:rsidR="008242E6" w:rsidRPr="00855B8E">
        <w:rPr>
          <w:sz w:val="23"/>
          <w:szCs w:val="23"/>
        </w:rPr>
        <w:t>Rostuls</w:t>
      </w:r>
      <w:proofErr w:type="spellEnd"/>
      <w:r w:rsidR="00F37112" w:rsidRPr="00855B8E">
        <w:rPr>
          <w:sz w:val="23"/>
          <w:szCs w:val="23"/>
          <w:lang w:val="en-US"/>
        </w:rPr>
        <w:t>”</w:t>
      </w:r>
      <w:r w:rsidR="00DC5779" w:rsidRPr="00855B8E">
        <w:rPr>
          <w:sz w:val="23"/>
          <w:szCs w:val="23"/>
          <w:lang w:val="en-US"/>
        </w:rPr>
        <w:t xml:space="preserve"> un </w:t>
      </w:r>
      <w:r w:rsidR="00420746" w:rsidRPr="00855B8E">
        <w:rPr>
          <w:sz w:val="23"/>
          <w:szCs w:val="23"/>
        </w:rPr>
        <w:t xml:space="preserve"> </w:t>
      </w:r>
      <w:r w:rsidR="00DC5779" w:rsidRPr="00855B8E">
        <w:rPr>
          <w:sz w:val="23"/>
          <w:szCs w:val="23"/>
        </w:rPr>
        <w:t>SIA “</w:t>
      </w:r>
      <w:r w:rsidR="008242E6" w:rsidRPr="00855B8E">
        <w:rPr>
          <w:sz w:val="23"/>
          <w:szCs w:val="23"/>
        </w:rPr>
        <w:t>UNIS KO</w:t>
      </w:r>
      <w:r w:rsidR="00DC5779" w:rsidRPr="00855B8E">
        <w:rPr>
          <w:sz w:val="23"/>
          <w:szCs w:val="23"/>
        </w:rPr>
        <w:t>”</w:t>
      </w:r>
      <w:r w:rsidR="00DC5779" w:rsidRPr="00855B8E">
        <w:rPr>
          <w:b/>
          <w:sz w:val="23"/>
          <w:szCs w:val="23"/>
        </w:rPr>
        <w:t xml:space="preserve"> </w:t>
      </w:r>
      <w:r w:rsidRPr="00855B8E">
        <w:rPr>
          <w:sz w:val="23"/>
          <w:szCs w:val="23"/>
        </w:rPr>
        <w:t>nepastāv Publisko iepirkumu likuma 8.</w:t>
      </w:r>
      <w:r w:rsidRPr="00855B8E">
        <w:rPr>
          <w:sz w:val="23"/>
          <w:szCs w:val="23"/>
          <w:vertAlign w:val="superscript"/>
        </w:rPr>
        <w:t>2</w:t>
      </w:r>
      <w:r w:rsidRPr="00855B8E">
        <w:rPr>
          <w:sz w:val="23"/>
          <w:szCs w:val="23"/>
        </w:rPr>
        <w:t xml:space="preserve"> panta piektajā daļā n</w:t>
      </w:r>
      <w:r w:rsidR="00F37112" w:rsidRPr="00855B8E">
        <w:rPr>
          <w:sz w:val="23"/>
          <w:szCs w:val="23"/>
        </w:rPr>
        <w:t>orādītie izslēgšanas nosacījumi</w:t>
      </w:r>
      <w:r w:rsidR="00F71CB7" w:rsidRPr="00855B8E">
        <w:rPr>
          <w:sz w:val="23"/>
          <w:szCs w:val="23"/>
          <w:lang w:val="en-US"/>
        </w:rPr>
        <w:t>.</w:t>
      </w:r>
    </w:p>
    <w:p w:rsidR="0022120A" w:rsidRPr="00855B8E" w:rsidRDefault="00DC5779" w:rsidP="0022120A">
      <w:pPr>
        <w:pStyle w:val="BodyTextIndent"/>
        <w:numPr>
          <w:ilvl w:val="0"/>
          <w:numId w:val="37"/>
        </w:numPr>
        <w:tabs>
          <w:tab w:val="left" w:pos="360"/>
        </w:tabs>
        <w:spacing w:before="120" w:after="120"/>
        <w:rPr>
          <w:sz w:val="23"/>
          <w:szCs w:val="23"/>
        </w:rPr>
      </w:pPr>
      <w:r w:rsidRPr="00855B8E">
        <w:rPr>
          <w:sz w:val="23"/>
          <w:szCs w:val="23"/>
        </w:rPr>
        <w:t>Komisija izskata saņemtās izziņas un konstatē, ka</w:t>
      </w:r>
      <w:r w:rsidR="00AD5243" w:rsidRPr="00855B8E">
        <w:rPr>
          <w:sz w:val="23"/>
          <w:szCs w:val="23"/>
        </w:rPr>
        <w:t xml:space="preserve"> atbilstoši iepirkuma Nolikumā noteiktajam piedāvājuma izvēles kritērijam – viszemākā cena, </w:t>
      </w:r>
      <w:r w:rsidR="00F71CB7" w:rsidRPr="00855B8E">
        <w:rPr>
          <w:sz w:val="23"/>
          <w:szCs w:val="23"/>
        </w:rPr>
        <w:t>pretendent</w:t>
      </w:r>
      <w:r w:rsidRPr="00855B8E">
        <w:rPr>
          <w:sz w:val="23"/>
          <w:szCs w:val="23"/>
        </w:rPr>
        <w:t>s</w:t>
      </w:r>
      <w:r w:rsidR="00F71CB7" w:rsidRPr="00855B8E">
        <w:rPr>
          <w:sz w:val="23"/>
          <w:szCs w:val="23"/>
        </w:rPr>
        <w:t xml:space="preserve"> SIA “</w:t>
      </w:r>
      <w:proofErr w:type="spellStart"/>
      <w:r w:rsidR="008242E6" w:rsidRPr="00855B8E">
        <w:rPr>
          <w:sz w:val="23"/>
          <w:szCs w:val="23"/>
        </w:rPr>
        <w:t>Prof</w:t>
      </w:r>
      <w:proofErr w:type="spellEnd"/>
      <w:r w:rsidR="008242E6" w:rsidRPr="00855B8E">
        <w:rPr>
          <w:sz w:val="23"/>
          <w:szCs w:val="23"/>
        </w:rPr>
        <w:t xml:space="preserve"> </w:t>
      </w:r>
      <w:proofErr w:type="spellStart"/>
      <w:r w:rsidR="008242E6" w:rsidRPr="00855B8E">
        <w:rPr>
          <w:sz w:val="23"/>
          <w:szCs w:val="23"/>
        </w:rPr>
        <w:t>Rostuls</w:t>
      </w:r>
      <w:proofErr w:type="spellEnd"/>
      <w:r w:rsidR="00F71CB7" w:rsidRPr="00855B8E">
        <w:rPr>
          <w:sz w:val="23"/>
          <w:szCs w:val="23"/>
        </w:rPr>
        <w:t xml:space="preserve">” </w:t>
      </w:r>
      <w:r w:rsidR="00B805BF" w:rsidRPr="00855B8E">
        <w:rPr>
          <w:sz w:val="23"/>
          <w:szCs w:val="23"/>
        </w:rPr>
        <w:t>ir</w:t>
      </w:r>
      <w:r w:rsidR="00F71CB7" w:rsidRPr="00855B8E">
        <w:rPr>
          <w:sz w:val="23"/>
          <w:szCs w:val="23"/>
        </w:rPr>
        <w:t xml:space="preserve"> atzīstams par uzvarētāju iepirkuma 1.DAĻĀ, bet</w:t>
      </w:r>
      <w:r w:rsidRPr="00855B8E">
        <w:rPr>
          <w:sz w:val="23"/>
          <w:szCs w:val="23"/>
        </w:rPr>
        <w:t xml:space="preserve"> pretendents</w:t>
      </w:r>
      <w:r w:rsidR="00F71CB7" w:rsidRPr="00855B8E">
        <w:rPr>
          <w:sz w:val="23"/>
          <w:szCs w:val="23"/>
        </w:rPr>
        <w:t xml:space="preserve"> SIA “</w:t>
      </w:r>
      <w:r w:rsidR="008242E6" w:rsidRPr="00855B8E">
        <w:rPr>
          <w:sz w:val="23"/>
          <w:szCs w:val="23"/>
        </w:rPr>
        <w:t>UNIS KO</w:t>
      </w:r>
      <w:r w:rsidR="00F71CB7" w:rsidRPr="00855B8E">
        <w:rPr>
          <w:sz w:val="23"/>
          <w:szCs w:val="23"/>
        </w:rPr>
        <w:t xml:space="preserve">” iepirkuma </w:t>
      </w:r>
      <w:r w:rsidRPr="00855B8E">
        <w:rPr>
          <w:sz w:val="23"/>
          <w:szCs w:val="23"/>
        </w:rPr>
        <w:t>2</w:t>
      </w:r>
      <w:r w:rsidR="00F71CB7" w:rsidRPr="00855B8E">
        <w:rPr>
          <w:sz w:val="23"/>
          <w:szCs w:val="23"/>
        </w:rPr>
        <w:t>.DAĻĀ</w:t>
      </w:r>
      <w:r w:rsidR="0062261A" w:rsidRPr="00855B8E">
        <w:rPr>
          <w:sz w:val="23"/>
          <w:szCs w:val="23"/>
        </w:rPr>
        <w:t>.</w:t>
      </w:r>
    </w:p>
    <w:p w:rsidR="008242E6" w:rsidRPr="00855B8E" w:rsidRDefault="00AD5243" w:rsidP="008242E6">
      <w:pPr>
        <w:pStyle w:val="BodyTextIndent"/>
        <w:numPr>
          <w:ilvl w:val="0"/>
          <w:numId w:val="37"/>
        </w:numPr>
        <w:tabs>
          <w:tab w:val="left" w:pos="360"/>
        </w:tabs>
        <w:spacing w:before="120" w:after="120"/>
        <w:rPr>
          <w:sz w:val="23"/>
          <w:szCs w:val="23"/>
        </w:rPr>
      </w:pPr>
      <w:r w:rsidRPr="00855B8E">
        <w:rPr>
          <w:sz w:val="23"/>
          <w:szCs w:val="23"/>
        </w:rPr>
        <w:t>Pamatojoties uz Publisko iepirkumu likuma 8.</w:t>
      </w:r>
      <w:r w:rsidRPr="00855B8E">
        <w:rPr>
          <w:sz w:val="23"/>
          <w:szCs w:val="23"/>
          <w:vertAlign w:val="superscript"/>
        </w:rPr>
        <w:t>2</w:t>
      </w:r>
      <w:r w:rsidRPr="00855B8E">
        <w:rPr>
          <w:sz w:val="23"/>
          <w:szCs w:val="23"/>
        </w:rPr>
        <w:t xml:space="preserve"> panta devīto daļu, iepirkuma komisija </w:t>
      </w:r>
      <w:r w:rsidRPr="00855B8E">
        <w:rPr>
          <w:b/>
          <w:sz w:val="23"/>
          <w:szCs w:val="23"/>
        </w:rPr>
        <w:t>nolemj:</w:t>
      </w:r>
    </w:p>
    <w:p w:rsidR="008242E6" w:rsidRPr="00855B8E" w:rsidRDefault="008242E6" w:rsidP="008242E6">
      <w:pPr>
        <w:pStyle w:val="BodyTextIndent"/>
        <w:numPr>
          <w:ilvl w:val="1"/>
          <w:numId w:val="37"/>
        </w:numPr>
        <w:tabs>
          <w:tab w:val="left" w:pos="360"/>
        </w:tabs>
        <w:spacing w:before="120" w:after="120"/>
        <w:ind w:left="993" w:hanging="567"/>
        <w:rPr>
          <w:sz w:val="23"/>
          <w:szCs w:val="23"/>
        </w:rPr>
      </w:pPr>
      <w:r w:rsidRPr="00855B8E">
        <w:rPr>
          <w:sz w:val="23"/>
          <w:szCs w:val="23"/>
        </w:rPr>
        <w:t xml:space="preserve">atzīt </w:t>
      </w:r>
      <w:r w:rsidRPr="00855B8E">
        <w:rPr>
          <w:b/>
          <w:sz w:val="23"/>
          <w:szCs w:val="23"/>
        </w:rPr>
        <w:t>SIA “</w:t>
      </w:r>
      <w:proofErr w:type="spellStart"/>
      <w:r w:rsidRPr="00855B8E">
        <w:rPr>
          <w:b/>
          <w:sz w:val="23"/>
          <w:szCs w:val="23"/>
        </w:rPr>
        <w:t>Prof</w:t>
      </w:r>
      <w:proofErr w:type="spellEnd"/>
      <w:r w:rsidRPr="00855B8E">
        <w:rPr>
          <w:b/>
          <w:sz w:val="23"/>
          <w:szCs w:val="23"/>
        </w:rPr>
        <w:t xml:space="preserve"> </w:t>
      </w:r>
      <w:proofErr w:type="spellStart"/>
      <w:r w:rsidRPr="00855B8E">
        <w:rPr>
          <w:b/>
          <w:sz w:val="23"/>
          <w:szCs w:val="23"/>
        </w:rPr>
        <w:t>Rostuls</w:t>
      </w:r>
      <w:proofErr w:type="spellEnd"/>
      <w:r w:rsidRPr="00855B8E">
        <w:rPr>
          <w:b/>
          <w:sz w:val="23"/>
          <w:szCs w:val="23"/>
        </w:rPr>
        <w:t>”</w:t>
      </w:r>
      <w:r w:rsidRPr="00855B8E">
        <w:rPr>
          <w:sz w:val="23"/>
          <w:szCs w:val="23"/>
        </w:rPr>
        <w:t xml:space="preserve">, </w:t>
      </w:r>
      <w:proofErr w:type="spellStart"/>
      <w:r w:rsidRPr="00855B8E">
        <w:rPr>
          <w:sz w:val="23"/>
          <w:szCs w:val="23"/>
        </w:rPr>
        <w:t>reģ.Nr</w:t>
      </w:r>
      <w:proofErr w:type="spellEnd"/>
      <w:r w:rsidRPr="00855B8E">
        <w:rPr>
          <w:sz w:val="23"/>
          <w:szCs w:val="23"/>
        </w:rPr>
        <w:t xml:space="preserve">.40103667374, juridiskā adrese: Zolitūdes iela 21A, Rīga, par </w:t>
      </w:r>
      <w:r w:rsidR="00894893" w:rsidRPr="00855B8E">
        <w:rPr>
          <w:sz w:val="23"/>
          <w:szCs w:val="23"/>
        </w:rPr>
        <w:t>uzvarētāju</w:t>
      </w:r>
      <w:r w:rsidRPr="00855B8E">
        <w:rPr>
          <w:sz w:val="23"/>
          <w:szCs w:val="23"/>
        </w:rPr>
        <w:t xml:space="preserve"> iepirkuma “</w:t>
      </w:r>
      <w:r w:rsidRPr="00855B8E">
        <w:rPr>
          <w:bCs/>
          <w:sz w:val="23"/>
          <w:szCs w:val="23"/>
        </w:rPr>
        <w:t>Profesionālo elektroiekārtu piegāde Daugavpils pensionāru sociālās apkalpošanas teritoriālajam centram</w:t>
      </w:r>
      <w:r w:rsidRPr="00855B8E">
        <w:rPr>
          <w:sz w:val="23"/>
          <w:szCs w:val="23"/>
        </w:rPr>
        <w:t>”, identifikācijas numurs DPD 2016/120, 1.DAĻĀ: “Pr</w:t>
      </w:r>
      <w:r w:rsidR="00894893" w:rsidRPr="00855B8E">
        <w:rPr>
          <w:sz w:val="23"/>
          <w:szCs w:val="23"/>
        </w:rPr>
        <w:t xml:space="preserve">ofesionālā ledusskapja piegāde” un piešķirt līguma slēgšanas tiesības par summu </w:t>
      </w:r>
      <w:r w:rsidR="00894893" w:rsidRPr="00855B8E">
        <w:rPr>
          <w:b/>
          <w:sz w:val="23"/>
          <w:szCs w:val="23"/>
        </w:rPr>
        <w:t>EUR 1465,00 bez PVN</w:t>
      </w:r>
      <w:r w:rsidR="00894893" w:rsidRPr="00855B8E">
        <w:rPr>
          <w:sz w:val="23"/>
          <w:szCs w:val="23"/>
        </w:rPr>
        <w:t>;</w:t>
      </w:r>
    </w:p>
    <w:p w:rsidR="00DC5779" w:rsidRPr="00855B8E" w:rsidRDefault="008242E6" w:rsidP="008242E6">
      <w:pPr>
        <w:pStyle w:val="Style"/>
        <w:numPr>
          <w:ilvl w:val="1"/>
          <w:numId w:val="37"/>
        </w:numPr>
        <w:spacing w:after="120"/>
        <w:ind w:left="993" w:hanging="567"/>
        <w:jc w:val="both"/>
        <w:rPr>
          <w:sz w:val="23"/>
          <w:szCs w:val="23"/>
          <w:lang w:val="lv-LV"/>
        </w:rPr>
      </w:pPr>
      <w:r w:rsidRPr="00855B8E">
        <w:rPr>
          <w:sz w:val="23"/>
          <w:szCs w:val="23"/>
          <w:lang w:val="lv-LV"/>
        </w:rPr>
        <w:t xml:space="preserve">atzīt </w:t>
      </w:r>
      <w:r w:rsidRPr="00855B8E">
        <w:rPr>
          <w:b/>
          <w:sz w:val="23"/>
          <w:szCs w:val="23"/>
        </w:rPr>
        <w:t>SIA “</w:t>
      </w:r>
      <w:r w:rsidRPr="00855B8E">
        <w:rPr>
          <w:b/>
          <w:sz w:val="23"/>
          <w:szCs w:val="23"/>
          <w:lang w:val="lv-LV"/>
        </w:rPr>
        <w:t>UNIS KO</w:t>
      </w:r>
      <w:r w:rsidRPr="00855B8E">
        <w:rPr>
          <w:b/>
          <w:sz w:val="23"/>
          <w:szCs w:val="23"/>
        </w:rPr>
        <w:t>”</w:t>
      </w:r>
      <w:r w:rsidRPr="00855B8E">
        <w:rPr>
          <w:sz w:val="23"/>
          <w:szCs w:val="23"/>
          <w:lang w:val="lv-LV"/>
        </w:rPr>
        <w:t xml:space="preserve">, </w:t>
      </w:r>
      <w:proofErr w:type="spellStart"/>
      <w:r w:rsidRPr="00855B8E">
        <w:rPr>
          <w:sz w:val="23"/>
          <w:szCs w:val="23"/>
          <w:lang w:val="lv-LV"/>
        </w:rPr>
        <w:t>reģ.Nr</w:t>
      </w:r>
      <w:proofErr w:type="spellEnd"/>
      <w:r w:rsidRPr="00855B8E">
        <w:rPr>
          <w:sz w:val="23"/>
          <w:szCs w:val="23"/>
          <w:lang w:val="lv-LV"/>
        </w:rPr>
        <w:t>.</w:t>
      </w:r>
      <w:r w:rsidRPr="00855B8E">
        <w:rPr>
          <w:sz w:val="23"/>
          <w:szCs w:val="23"/>
        </w:rPr>
        <w:t>40003424767</w:t>
      </w:r>
      <w:r w:rsidRPr="00855B8E">
        <w:rPr>
          <w:sz w:val="23"/>
          <w:szCs w:val="23"/>
          <w:lang w:val="lv-LV"/>
        </w:rPr>
        <w:t xml:space="preserve">, juridiskā adrese: Kalnciema iela 97A – 29, Rīga, par </w:t>
      </w:r>
      <w:r w:rsidR="00894893" w:rsidRPr="00855B8E">
        <w:rPr>
          <w:sz w:val="23"/>
          <w:szCs w:val="23"/>
          <w:lang w:val="lv-LV"/>
        </w:rPr>
        <w:t>uzvarētāju</w:t>
      </w:r>
      <w:r w:rsidRPr="00855B8E">
        <w:rPr>
          <w:sz w:val="23"/>
          <w:szCs w:val="23"/>
          <w:lang w:val="lv-LV"/>
        </w:rPr>
        <w:t xml:space="preserve"> iepirkuma “</w:t>
      </w:r>
      <w:r w:rsidRPr="00855B8E">
        <w:rPr>
          <w:bCs/>
          <w:sz w:val="23"/>
          <w:szCs w:val="23"/>
          <w:lang w:val="lv-LV"/>
        </w:rPr>
        <w:t>Profesionālo elektroiekārtu piegāde Daugavpils pensionāru sociālās apkalpošanas teritoriālajam centram</w:t>
      </w:r>
      <w:r w:rsidRPr="00855B8E">
        <w:rPr>
          <w:sz w:val="23"/>
          <w:szCs w:val="23"/>
          <w:lang w:val="lv-LV"/>
        </w:rPr>
        <w:t>”, identifikācijas numurs DPD 2016/120, 2.DAĻĀ: “Elektriskā žāvējošā gludināmā ruļļa piegāde”</w:t>
      </w:r>
      <w:r w:rsidR="00894893" w:rsidRPr="00855B8E">
        <w:rPr>
          <w:sz w:val="23"/>
          <w:szCs w:val="23"/>
        </w:rPr>
        <w:t xml:space="preserve"> </w:t>
      </w:r>
      <w:r w:rsidR="00894893" w:rsidRPr="00855B8E">
        <w:rPr>
          <w:sz w:val="23"/>
          <w:szCs w:val="23"/>
        </w:rPr>
        <w:t xml:space="preserve">un </w:t>
      </w:r>
      <w:proofErr w:type="spellStart"/>
      <w:r w:rsidR="00894893" w:rsidRPr="00855B8E">
        <w:rPr>
          <w:sz w:val="23"/>
          <w:szCs w:val="23"/>
        </w:rPr>
        <w:t>piešķirt</w:t>
      </w:r>
      <w:proofErr w:type="spellEnd"/>
      <w:r w:rsidR="00894893" w:rsidRPr="00855B8E">
        <w:rPr>
          <w:sz w:val="23"/>
          <w:szCs w:val="23"/>
        </w:rPr>
        <w:t xml:space="preserve"> </w:t>
      </w:r>
      <w:proofErr w:type="spellStart"/>
      <w:r w:rsidR="00894893" w:rsidRPr="00855B8E">
        <w:rPr>
          <w:sz w:val="23"/>
          <w:szCs w:val="23"/>
        </w:rPr>
        <w:t>līguma</w:t>
      </w:r>
      <w:proofErr w:type="spellEnd"/>
      <w:r w:rsidR="00894893" w:rsidRPr="00855B8E">
        <w:rPr>
          <w:sz w:val="23"/>
          <w:szCs w:val="23"/>
        </w:rPr>
        <w:t xml:space="preserve"> </w:t>
      </w:r>
      <w:proofErr w:type="spellStart"/>
      <w:r w:rsidR="00894893" w:rsidRPr="00855B8E">
        <w:rPr>
          <w:sz w:val="23"/>
          <w:szCs w:val="23"/>
        </w:rPr>
        <w:t>slēgšanas</w:t>
      </w:r>
      <w:proofErr w:type="spellEnd"/>
      <w:r w:rsidR="00894893" w:rsidRPr="00855B8E">
        <w:rPr>
          <w:sz w:val="23"/>
          <w:szCs w:val="23"/>
        </w:rPr>
        <w:t xml:space="preserve"> </w:t>
      </w:r>
      <w:proofErr w:type="spellStart"/>
      <w:r w:rsidR="00894893" w:rsidRPr="00855B8E">
        <w:rPr>
          <w:sz w:val="23"/>
          <w:szCs w:val="23"/>
        </w:rPr>
        <w:t>tiesības</w:t>
      </w:r>
      <w:proofErr w:type="spellEnd"/>
      <w:r w:rsidR="00894893" w:rsidRPr="00855B8E">
        <w:rPr>
          <w:sz w:val="23"/>
          <w:szCs w:val="23"/>
        </w:rPr>
        <w:t xml:space="preserve"> par </w:t>
      </w:r>
      <w:proofErr w:type="spellStart"/>
      <w:r w:rsidR="00894893" w:rsidRPr="00855B8E">
        <w:rPr>
          <w:sz w:val="23"/>
          <w:szCs w:val="23"/>
        </w:rPr>
        <w:t>summu</w:t>
      </w:r>
      <w:proofErr w:type="spellEnd"/>
      <w:r w:rsidR="00894893" w:rsidRPr="00855B8E">
        <w:rPr>
          <w:sz w:val="23"/>
          <w:szCs w:val="23"/>
        </w:rPr>
        <w:t xml:space="preserve"> </w:t>
      </w:r>
      <w:r w:rsidR="00894893" w:rsidRPr="00855B8E">
        <w:rPr>
          <w:b/>
          <w:sz w:val="23"/>
          <w:szCs w:val="23"/>
        </w:rPr>
        <w:t xml:space="preserve">EUR </w:t>
      </w:r>
      <w:r w:rsidR="00894893" w:rsidRPr="00855B8E">
        <w:rPr>
          <w:b/>
          <w:sz w:val="23"/>
          <w:szCs w:val="23"/>
          <w:lang w:val="lv-LV"/>
        </w:rPr>
        <w:t>7100,00</w:t>
      </w:r>
      <w:r w:rsidR="00894893" w:rsidRPr="00855B8E">
        <w:rPr>
          <w:b/>
          <w:sz w:val="23"/>
          <w:szCs w:val="23"/>
        </w:rPr>
        <w:t xml:space="preserve"> bez PVN</w:t>
      </w:r>
      <w:r w:rsidRPr="00855B8E">
        <w:rPr>
          <w:sz w:val="23"/>
          <w:szCs w:val="23"/>
          <w:lang w:val="lv-LV"/>
        </w:rPr>
        <w:t>;</w:t>
      </w:r>
      <w:r w:rsidR="00DC5779" w:rsidRPr="00855B8E">
        <w:rPr>
          <w:sz w:val="23"/>
          <w:szCs w:val="23"/>
          <w:lang w:val="lv-LV"/>
        </w:rPr>
        <w:t xml:space="preserve"> </w:t>
      </w:r>
    </w:p>
    <w:p w:rsidR="00711608" w:rsidRPr="00855B8E" w:rsidRDefault="00AD5243" w:rsidP="008242E6">
      <w:pPr>
        <w:pStyle w:val="Style"/>
        <w:numPr>
          <w:ilvl w:val="1"/>
          <w:numId w:val="37"/>
        </w:numPr>
        <w:spacing w:after="120"/>
        <w:ind w:left="993" w:hanging="567"/>
        <w:jc w:val="both"/>
        <w:rPr>
          <w:b/>
          <w:sz w:val="23"/>
          <w:szCs w:val="23"/>
          <w:lang w:val="lv-LV"/>
        </w:rPr>
      </w:pPr>
      <w:proofErr w:type="spellStart"/>
      <w:r w:rsidRPr="00855B8E">
        <w:rPr>
          <w:sz w:val="23"/>
          <w:szCs w:val="23"/>
        </w:rPr>
        <w:t>uzdot</w:t>
      </w:r>
      <w:proofErr w:type="spellEnd"/>
      <w:r w:rsidRPr="00855B8E">
        <w:rPr>
          <w:sz w:val="23"/>
          <w:szCs w:val="23"/>
        </w:rPr>
        <w:t xml:space="preserve"> </w:t>
      </w:r>
      <w:proofErr w:type="spellStart"/>
      <w:r w:rsidRPr="00855B8E">
        <w:rPr>
          <w:sz w:val="23"/>
          <w:szCs w:val="23"/>
        </w:rPr>
        <w:t>komisijas</w:t>
      </w:r>
      <w:proofErr w:type="spellEnd"/>
      <w:r w:rsidRPr="00855B8E">
        <w:rPr>
          <w:sz w:val="23"/>
          <w:szCs w:val="23"/>
        </w:rPr>
        <w:t xml:space="preserve"> </w:t>
      </w:r>
      <w:proofErr w:type="spellStart"/>
      <w:r w:rsidRPr="00855B8E">
        <w:rPr>
          <w:sz w:val="23"/>
          <w:szCs w:val="23"/>
        </w:rPr>
        <w:t>loceklim</w:t>
      </w:r>
      <w:proofErr w:type="spellEnd"/>
      <w:r w:rsidRPr="00855B8E">
        <w:rPr>
          <w:sz w:val="23"/>
          <w:szCs w:val="23"/>
        </w:rPr>
        <w:t xml:space="preserve"> J.Bārtulim </w:t>
      </w:r>
      <w:proofErr w:type="spellStart"/>
      <w:r w:rsidRPr="00855B8E">
        <w:rPr>
          <w:sz w:val="23"/>
          <w:szCs w:val="23"/>
        </w:rPr>
        <w:t>sagatavot</w:t>
      </w:r>
      <w:proofErr w:type="spellEnd"/>
      <w:r w:rsidRPr="00855B8E">
        <w:rPr>
          <w:sz w:val="23"/>
          <w:szCs w:val="23"/>
        </w:rPr>
        <w:t xml:space="preserve"> </w:t>
      </w:r>
      <w:proofErr w:type="spellStart"/>
      <w:r w:rsidRPr="00855B8E">
        <w:rPr>
          <w:sz w:val="23"/>
          <w:szCs w:val="23"/>
        </w:rPr>
        <w:t>rakstveida</w:t>
      </w:r>
      <w:proofErr w:type="spellEnd"/>
      <w:r w:rsidRPr="00855B8E">
        <w:rPr>
          <w:sz w:val="23"/>
          <w:szCs w:val="23"/>
        </w:rPr>
        <w:t xml:space="preserve"> </w:t>
      </w:r>
      <w:proofErr w:type="spellStart"/>
      <w:r w:rsidRPr="00855B8E">
        <w:rPr>
          <w:sz w:val="23"/>
          <w:szCs w:val="23"/>
        </w:rPr>
        <w:t>paziņojumu</w:t>
      </w:r>
      <w:proofErr w:type="spellEnd"/>
      <w:r w:rsidRPr="00855B8E">
        <w:rPr>
          <w:sz w:val="23"/>
          <w:szCs w:val="23"/>
        </w:rPr>
        <w:t xml:space="preserve"> </w:t>
      </w:r>
      <w:proofErr w:type="spellStart"/>
      <w:r w:rsidRPr="00855B8E">
        <w:rPr>
          <w:sz w:val="23"/>
          <w:szCs w:val="23"/>
        </w:rPr>
        <w:t>pretendentiem</w:t>
      </w:r>
      <w:proofErr w:type="spellEnd"/>
      <w:r w:rsidRPr="00855B8E">
        <w:rPr>
          <w:sz w:val="23"/>
          <w:szCs w:val="23"/>
        </w:rPr>
        <w:t xml:space="preserve"> par </w:t>
      </w:r>
      <w:proofErr w:type="spellStart"/>
      <w:r w:rsidRPr="00855B8E">
        <w:rPr>
          <w:sz w:val="23"/>
          <w:szCs w:val="23"/>
        </w:rPr>
        <w:t>iepirkuma</w:t>
      </w:r>
      <w:proofErr w:type="spellEnd"/>
      <w:r w:rsidRPr="00855B8E">
        <w:rPr>
          <w:sz w:val="23"/>
          <w:szCs w:val="23"/>
        </w:rPr>
        <w:t xml:space="preserve"> </w:t>
      </w:r>
      <w:proofErr w:type="spellStart"/>
      <w:r w:rsidRPr="00855B8E">
        <w:rPr>
          <w:sz w:val="23"/>
          <w:szCs w:val="23"/>
        </w:rPr>
        <w:t>rezultātiem</w:t>
      </w:r>
      <w:proofErr w:type="spellEnd"/>
      <w:r w:rsidRPr="00855B8E">
        <w:rPr>
          <w:sz w:val="23"/>
          <w:szCs w:val="23"/>
        </w:rPr>
        <w:t>;</w:t>
      </w:r>
    </w:p>
    <w:p w:rsidR="00AD5243" w:rsidRPr="00855B8E" w:rsidRDefault="00AD5243" w:rsidP="008242E6">
      <w:pPr>
        <w:pStyle w:val="Style"/>
        <w:numPr>
          <w:ilvl w:val="1"/>
          <w:numId w:val="37"/>
        </w:numPr>
        <w:spacing w:after="120"/>
        <w:ind w:left="993" w:hanging="567"/>
        <w:jc w:val="both"/>
        <w:rPr>
          <w:b/>
          <w:sz w:val="23"/>
          <w:szCs w:val="23"/>
          <w:lang w:val="lv-LV"/>
        </w:rPr>
      </w:pPr>
      <w:proofErr w:type="spellStart"/>
      <w:proofErr w:type="gramStart"/>
      <w:r w:rsidRPr="00855B8E">
        <w:rPr>
          <w:sz w:val="23"/>
          <w:szCs w:val="23"/>
        </w:rPr>
        <w:t>normatīvajos</w:t>
      </w:r>
      <w:proofErr w:type="spellEnd"/>
      <w:proofErr w:type="gramEnd"/>
      <w:r w:rsidRPr="00855B8E">
        <w:rPr>
          <w:sz w:val="23"/>
          <w:szCs w:val="23"/>
        </w:rPr>
        <w:t xml:space="preserve"> </w:t>
      </w:r>
      <w:proofErr w:type="spellStart"/>
      <w:r w:rsidRPr="00855B8E">
        <w:rPr>
          <w:sz w:val="23"/>
          <w:szCs w:val="23"/>
        </w:rPr>
        <w:t>aktos</w:t>
      </w:r>
      <w:proofErr w:type="spellEnd"/>
      <w:r w:rsidRPr="00855B8E">
        <w:rPr>
          <w:sz w:val="23"/>
          <w:szCs w:val="23"/>
        </w:rPr>
        <w:t xml:space="preserve"> </w:t>
      </w:r>
      <w:proofErr w:type="spellStart"/>
      <w:r w:rsidRPr="00855B8E">
        <w:rPr>
          <w:sz w:val="23"/>
          <w:szCs w:val="23"/>
        </w:rPr>
        <w:t>noteiktajā</w:t>
      </w:r>
      <w:proofErr w:type="spellEnd"/>
      <w:r w:rsidRPr="00855B8E">
        <w:rPr>
          <w:sz w:val="23"/>
          <w:szCs w:val="23"/>
        </w:rPr>
        <w:t xml:space="preserve"> </w:t>
      </w:r>
      <w:proofErr w:type="spellStart"/>
      <w:r w:rsidRPr="00855B8E">
        <w:rPr>
          <w:sz w:val="23"/>
          <w:szCs w:val="23"/>
        </w:rPr>
        <w:t>kārtībā</w:t>
      </w:r>
      <w:proofErr w:type="spellEnd"/>
      <w:r w:rsidRPr="00855B8E">
        <w:rPr>
          <w:sz w:val="23"/>
          <w:szCs w:val="23"/>
        </w:rPr>
        <w:t xml:space="preserve"> un </w:t>
      </w:r>
      <w:proofErr w:type="spellStart"/>
      <w:r w:rsidRPr="00855B8E">
        <w:rPr>
          <w:sz w:val="23"/>
          <w:szCs w:val="23"/>
        </w:rPr>
        <w:t>termiņā</w:t>
      </w:r>
      <w:proofErr w:type="spellEnd"/>
      <w:r w:rsidRPr="00855B8E">
        <w:rPr>
          <w:sz w:val="23"/>
          <w:szCs w:val="23"/>
        </w:rPr>
        <w:t xml:space="preserve"> </w:t>
      </w:r>
      <w:proofErr w:type="spellStart"/>
      <w:r w:rsidRPr="00855B8E">
        <w:rPr>
          <w:sz w:val="23"/>
          <w:szCs w:val="23"/>
        </w:rPr>
        <w:t>iesniegt</w:t>
      </w:r>
      <w:proofErr w:type="spellEnd"/>
      <w:r w:rsidRPr="00855B8E">
        <w:rPr>
          <w:sz w:val="23"/>
          <w:szCs w:val="23"/>
        </w:rPr>
        <w:t xml:space="preserve"> </w:t>
      </w:r>
      <w:proofErr w:type="spellStart"/>
      <w:r w:rsidRPr="00855B8E">
        <w:rPr>
          <w:sz w:val="23"/>
          <w:szCs w:val="23"/>
        </w:rPr>
        <w:t>publicēšanai</w:t>
      </w:r>
      <w:proofErr w:type="spellEnd"/>
      <w:r w:rsidRPr="00855B8E">
        <w:rPr>
          <w:sz w:val="23"/>
          <w:szCs w:val="23"/>
        </w:rPr>
        <w:t xml:space="preserve"> </w:t>
      </w:r>
      <w:proofErr w:type="spellStart"/>
      <w:r w:rsidRPr="00855B8E">
        <w:rPr>
          <w:sz w:val="23"/>
          <w:szCs w:val="23"/>
        </w:rPr>
        <w:t>Iepirkuma</w:t>
      </w:r>
      <w:proofErr w:type="spellEnd"/>
      <w:r w:rsidRPr="00855B8E">
        <w:rPr>
          <w:sz w:val="23"/>
          <w:szCs w:val="23"/>
        </w:rPr>
        <w:t xml:space="preserve"> </w:t>
      </w:r>
      <w:proofErr w:type="spellStart"/>
      <w:r w:rsidRPr="00855B8E">
        <w:rPr>
          <w:sz w:val="23"/>
          <w:szCs w:val="23"/>
        </w:rPr>
        <w:t>uzraudzības</w:t>
      </w:r>
      <w:proofErr w:type="spellEnd"/>
      <w:r w:rsidRPr="00855B8E">
        <w:rPr>
          <w:sz w:val="23"/>
          <w:szCs w:val="23"/>
        </w:rPr>
        <w:t xml:space="preserve"> </w:t>
      </w:r>
      <w:proofErr w:type="spellStart"/>
      <w:r w:rsidRPr="00855B8E">
        <w:rPr>
          <w:sz w:val="23"/>
          <w:szCs w:val="23"/>
        </w:rPr>
        <w:t>biroja</w:t>
      </w:r>
      <w:proofErr w:type="spellEnd"/>
      <w:r w:rsidRPr="00855B8E">
        <w:rPr>
          <w:sz w:val="23"/>
          <w:szCs w:val="23"/>
        </w:rPr>
        <w:t xml:space="preserve"> </w:t>
      </w:r>
      <w:proofErr w:type="spellStart"/>
      <w:r w:rsidRPr="00855B8E">
        <w:rPr>
          <w:sz w:val="23"/>
          <w:szCs w:val="23"/>
        </w:rPr>
        <w:t>mājas</w:t>
      </w:r>
      <w:proofErr w:type="spellEnd"/>
      <w:r w:rsidRPr="00855B8E">
        <w:rPr>
          <w:sz w:val="23"/>
          <w:szCs w:val="23"/>
        </w:rPr>
        <w:t xml:space="preserve"> </w:t>
      </w:r>
      <w:proofErr w:type="spellStart"/>
      <w:r w:rsidRPr="00855B8E">
        <w:rPr>
          <w:sz w:val="23"/>
          <w:szCs w:val="23"/>
        </w:rPr>
        <w:t>lapā</w:t>
      </w:r>
      <w:proofErr w:type="spellEnd"/>
      <w:r w:rsidRPr="00855B8E">
        <w:rPr>
          <w:sz w:val="23"/>
          <w:szCs w:val="23"/>
        </w:rPr>
        <w:t xml:space="preserve"> www.iub.gov.lv </w:t>
      </w:r>
      <w:proofErr w:type="spellStart"/>
      <w:r w:rsidRPr="00855B8E">
        <w:rPr>
          <w:sz w:val="23"/>
          <w:szCs w:val="23"/>
        </w:rPr>
        <w:t>paziņojumu</w:t>
      </w:r>
      <w:proofErr w:type="spellEnd"/>
      <w:r w:rsidRPr="00855B8E">
        <w:rPr>
          <w:sz w:val="23"/>
          <w:szCs w:val="23"/>
        </w:rPr>
        <w:t xml:space="preserve"> par </w:t>
      </w:r>
      <w:proofErr w:type="spellStart"/>
      <w:r w:rsidRPr="00855B8E">
        <w:rPr>
          <w:sz w:val="23"/>
          <w:szCs w:val="23"/>
        </w:rPr>
        <w:t>noslēgto</w:t>
      </w:r>
      <w:proofErr w:type="spellEnd"/>
      <w:r w:rsidRPr="00855B8E">
        <w:rPr>
          <w:sz w:val="23"/>
          <w:szCs w:val="23"/>
        </w:rPr>
        <w:t xml:space="preserve"> </w:t>
      </w:r>
      <w:proofErr w:type="spellStart"/>
      <w:r w:rsidRPr="00855B8E">
        <w:rPr>
          <w:sz w:val="23"/>
          <w:szCs w:val="23"/>
        </w:rPr>
        <w:t>līgumu</w:t>
      </w:r>
      <w:proofErr w:type="spellEnd"/>
      <w:r w:rsidRPr="00855B8E">
        <w:rPr>
          <w:sz w:val="23"/>
          <w:szCs w:val="23"/>
        </w:rPr>
        <w:t xml:space="preserve"> un </w:t>
      </w:r>
      <w:proofErr w:type="spellStart"/>
      <w:r w:rsidRPr="00855B8E">
        <w:rPr>
          <w:sz w:val="23"/>
          <w:szCs w:val="23"/>
        </w:rPr>
        <w:t>publicēt</w:t>
      </w:r>
      <w:proofErr w:type="spellEnd"/>
      <w:r w:rsidRPr="00855B8E">
        <w:rPr>
          <w:sz w:val="23"/>
          <w:szCs w:val="23"/>
        </w:rPr>
        <w:t xml:space="preserve"> Daugavpils pilsētas domes </w:t>
      </w:r>
      <w:proofErr w:type="spellStart"/>
      <w:r w:rsidRPr="00855B8E">
        <w:rPr>
          <w:sz w:val="23"/>
          <w:szCs w:val="23"/>
        </w:rPr>
        <w:t>mājas</w:t>
      </w:r>
      <w:proofErr w:type="spellEnd"/>
      <w:r w:rsidRPr="00855B8E">
        <w:rPr>
          <w:sz w:val="23"/>
          <w:szCs w:val="23"/>
        </w:rPr>
        <w:t xml:space="preserve"> </w:t>
      </w:r>
      <w:proofErr w:type="spellStart"/>
      <w:r w:rsidRPr="00855B8E">
        <w:rPr>
          <w:sz w:val="23"/>
          <w:szCs w:val="23"/>
        </w:rPr>
        <w:t>lapā</w:t>
      </w:r>
      <w:proofErr w:type="spellEnd"/>
      <w:r w:rsidRPr="00855B8E">
        <w:rPr>
          <w:sz w:val="23"/>
          <w:szCs w:val="23"/>
        </w:rPr>
        <w:t xml:space="preserve"> www.daugavpils.lv </w:t>
      </w:r>
      <w:proofErr w:type="spellStart"/>
      <w:r w:rsidRPr="00855B8E">
        <w:rPr>
          <w:sz w:val="23"/>
          <w:szCs w:val="23"/>
        </w:rPr>
        <w:t>doto</w:t>
      </w:r>
      <w:proofErr w:type="spellEnd"/>
      <w:r w:rsidRPr="00855B8E">
        <w:rPr>
          <w:sz w:val="23"/>
          <w:szCs w:val="23"/>
        </w:rPr>
        <w:t xml:space="preserve"> </w:t>
      </w:r>
      <w:proofErr w:type="spellStart"/>
      <w:r w:rsidRPr="00855B8E">
        <w:rPr>
          <w:sz w:val="23"/>
          <w:szCs w:val="23"/>
        </w:rPr>
        <w:t>lēmumu</w:t>
      </w:r>
      <w:proofErr w:type="spellEnd"/>
      <w:r w:rsidRPr="00855B8E">
        <w:rPr>
          <w:sz w:val="23"/>
          <w:szCs w:val="23"/>
        </w:rPr>
        <w:t xml:space="preserve"> un </w:t>
      </w:r>
      <w:proofErr w:type="spellStart"/>
      <w:r w:rsidRPr="00855B8E">
        <w:rPr>
          <w:sz w:val="23"/>
          <w:szCs w:val="23"/>
        </w:rPr>
        <w:t>līguma</w:t>
      </w:r>
      <w:proofErr w:type="spellEnd"/>
      <w:r w:rsidRPr="00855B8E">
        <w:rPr>
          <w:sz w:val="23"/>
          <w:szCs w:val="23"/>
        </w:rPr>
        <w:t xml:space="preserve"> </w:t>
      </w:r>
      <w:proofErr w:type="spellStart"/>
      <w:r w:rsidRPr="00855B8E">
        <w:rPr>
          <w:sz w:val="23"/>
          <w:szCs w:val="23"/>
        </w:rPr>
        <w:t>tekstu</w:t>
      </w:r>
      <w:proofErr w:type="spellEnd"/>
      <w:r w:rsidRPr="00855B8E">
        <w:rPr>
          <w:sz w:val="23"/>
          <w:szCs w:val="23"/>
        </w:rPr>
        <w:t>.</w:t>
      </w:r>
    </w:p>
    <w:p w:rsidR="00CB35CE" w:rsidRPr="00855B8E" w:rsidRDefault="008A3C8B" w:rsidP="00CB35CE">
      <w:pPr>
        <w:rPr>
          <w:sz w:val="23"/>
          <w:szCs w:val="23"/>
          <w:lang w:val="lv-LV"/>
        </w:rPr>
      </w:pPr>
      <w:r w:rsidRPr="00855B8E">
        <w:rPr>
          <w:i/>
          <w:iCs/>
          <w:sz w:val="23"/>
          <w:szCs w:val="23"/>
          <w:lang w:val="lv-LV"/>
        </w:rPr>
        <w:t>Balsojums: 4 balsis “par”, “pret” – nav, “atturas” – nav.</w:t>
      </w:r>
    </w:p>
    <w:p w:rsidR="008A3C8B" w:rsidRPr="00855B8E" w:rsidRDefault="008A3C8B" w:rsidP="00CB35CE">
      <w:pPr>
        <w:ind w:left="9"/>
        <w:rPr>
          <w:sz w:val="23"/>
          <w:szCs w:val="23"/>
          <w:lang w:val="lv-LV"/>
        </w:rPr>
      </w:pPr>
    </w:p>
    <w:p w:rsidR="00CB35CE" w:rsidRPr="00855B8E" w:rsidRDefault="00CB35CE" w:rsidP="00CB35CE">
      <w:pPr>
        <w:ind w:left="9"/>
        <w:rPr>
          <w:sz w:val="23"/>
          <w:szCs w:val="23"/>
          <w:lang w:val="lv-LV"/>
        </w:rPr>
      </w:pPr>
      <w:r w:rsidRPr="00855B8E">
        <w:rPr>
          <w:sz w:val="23"/>
          <w:szCs w:val="23"/>
          <w:lang w:val="lv-LV"/>
        </w:rPr>
        <w:t xml:space="preserve">SĒDE BEIDZAS plkst. </w:t>
      </w:r>
      <w:r w:rsidR="00A3103F" w:rsidRPr="00855B8E">
        <w:rPr>
          <w:sz w:val="23"/>
          <w:szCs w:val="23"/>
          <w:lang w:val="lv-LV"/>
        </w:rPr>
        <w:t>10.</w:t>
      </w:r>
      <w:r w:rsidR="004354F1" w:rsidRPr="00855B8E">
        <w:rPr>
          <w:sz w:val="23"/>
          <w:szCs w:val="23"/>
          <w:lang w:val="lv-LV"/>
        </w:rPr>
        <w:t>40</w:t>
      </w:r>
      <w:r w:rsidR="00A3103F" w:rsidRPr="00855B8E">
        <w:rPr>
          <w:sz w:val="23"/>
          <w:szCs w:val="23"/>
          <w:lang w:val="lv-LV"/>
        </w:rPr>
        <w:t>.</w:t>
      </w:r>
    </w:p>
    <w:p w:rsidR="004354F1" w:rsidRPr="00855B8E" w:rsidRDefault="004354F1" w:rsidP="004354F1">
      <w:pPr>
        <w:spacing w:before="240" w:after="240"/>
        <w:ind w:left="11"/>
        <w:rPr>
          <w:sz w:val="23"/>
          <w:szCs w:val="23"/>
          <w:lang w:val="lv-LV"/>
        </w:rPr>
      </w:pPr>
      <w:r w:rsidRPr="00855B8E">
        <w:rPr>
          <w:sz w:val="23"/>
          <w:szCs w:val="23"/>
          <w:lang w:val="lv-LV"/>
        </w:rPr>
        <w:t>Komisijas priekšsēdētāja</w:t>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t>J.Kornutjaka</w:t>
      </w:r>
    </w:p>
    <w:p w:rsidR="004354F1" w:rsidRPr="00855B8E" w:rsidRDefault="004354F1" w:rsidP="004354F1">
      <w:pPr>
        <w:spacing w:before="240" w:after="240"/>
        <w:ind w:left="11"/>
        <w:rPr>
          <w:sz w:val="23"/>
          <w:szCs w:val="23"/>
          <w:lang w:val="lv-LV"/>
        </w:rPr>
      </w:pPr>
      <w:r w:rsidRPr="00855B8E">
        <w:rPr>
          <w:sz w:val="23"/>
          <w:szCs w:val="23"/>
          <w:lang w:val="lv-LV"/>
        </w:rPr>
        <w:t>Komisijas locekļi</w:t>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t xml:space="preserve">J.Bārtuls </w:t>
      </w:r>
    </w:p>
    <w:p w:rsidR="004354F1" w:rsidRPr="00855B8E" w:rsidRDefault="004354F1" w:rsidP="004354F1">
      <w:pPr>
        <w:spacing w:before="240" w:after="240"/>
        <w:rPr>
          <w:sz w:val="23"/>
          <w:szCs w:val="23"/>
          <w:lang w:val="lv-LV"/>
        </w:rPr>
      </w:pP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proofErr w:type="spellStart"/>
      <w:r w:rsidRPr="00855B8E">
        <w:rPr>
          <w:sz w:val="23"/>
          <w:szCs w:val="23"/>
          <w:lang w:val="lv-LV"/>
        </w:rPr>
        <w:t>I.Zarāne</w:t>
      </w:r>
      <w:proofErr w:type="spellEnd"/>
    </w:p>
    <w:p w:rsidR="00BF52F7" w:rsidRPr="00855B8E" w:rsidRDefault="004354F1" w:rsidP="004354F1">
      <w:pPr>
        <w:ind w:left="9"/>
        <w:rPr>
          <w:sz w:val="23"/>
          <w:szCs w:val="23"/>
          <w:lang w:val="lv-LV"/>
        </w:rPr>
      </w:pP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r w:rsidRPr="00855B8E">
        <w:rPr>
          <w:sz w:val="23"/>
          <w:szCs w:val="23"/>
          <w:lang w:val="lv-LV"/>
        </w:rPr>
        <w:tab/>
      </w:r>
      <w:proofErr w:type="spellStart"/>
      <w:r w:rsidR="0042650C" w:rsidRPr="00855B8E">
        <w:rPr>
          <w:sz w:val="23"/>
          <w:szCs w:val="23"/>
          <w:lang w:val="lv-LV"/>
        </w:rPr>
        <w:t>I.Samule</w:t>
      </w:r>
      <w:proofErr w:type="spellEnd"/>
      <w:r w:rsidR="00BF52F7" w:rsidRPr="00855B8E">
        <w:rPr>
          <w:sz w:val="23"/>
          <w:szCs w:val="23"/>
          <w:lang w:val="lv-LV"/>
        </w:rPr>
        <w:tab/>
      </w:r>
    </w:p>
    <w:sectPr w:rsidR="00BF52F7" w:rsidRPr="00855B8E"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BD65EC">
          <w:rPr>
            <w:noProof/>
          </w:rPr>
          <w:t>3</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8"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25BFD"/>
    <w:multiLevelType w:val="multilevel"/>
    <w:tmpl w:val="6262D3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4"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5"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7"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1"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6"/>
  </w:num>
  <w:num w:numId="4">
    <w:abstractNumId w:val="0"/>
  </w:num>
  <w:num w:numId="5">
    <w:abstractNumId w:val="24"/>
  </w:num>
  <w:num w:numId="6">
    <w:abstractNumId w:val="20"/>
  </w:num>
  <w:num w:numId="7">
    <w:abstractNumId w:val="38"/>
  </w:num>
  <w:num w:numId="8">
    <w:abstractNumId w:val="2"/>
  </w:num>
  <w:num w:numId="9">
    <w:abstractNumId w:val="21"/>
  </w:num>
  <w:num w:numId="10">
    <w:abstractNumId w:val="35"/>
  </w:num>
  <w:num w:numId="11">
    <w:abstractNumId w:val="40"/>
  </w:num>
  <w:num w:numId="12">
    <w:abstractNumId w:val="19"/>
  </w:num>
  <w:num w:numId="13">
    <w:abstractNumId w:val="13"/>
  </w:num>
  <w:num w:numId="14">
    <w:abstractNumId w:val="32"/>
  </w:num>
  <w:num w:numId="15">
    <w:abstractNumId w:val="4"/>
  </w:num>
  <w:num w:numId="16">
    <w:abstractNumId w:val="34"/>
  </w:num>
  <w:num w:numId="17">
    <w:abstractNumId w:val="39"/>
  </w:num>
  <w:num w:numId="18">
    <w:abstractNumId w:val="23"/>
  </w:num>
  <w:num w:numId="19">
    <w:abstractNumId w:val="5"/>
  </w:num>
  <w:num w:numId="2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0"/>
  </w:num>
  <w:num w:numId="26">
    <w:abstractNumId w:val="22"/>
  </w:num>
  <w:num w:numId="27">
    <w:abstractNumId w:val="14"/>
  </w:num>
  <w:num w:numId="28">
    <w:abstractNumId w:val="18"/>
  </w:num>
  <w:num w:numId="29">
    <w:abstractNumId w:val="37"/>
  </w:num>
  <w:num w:numId="30">
    <w:abstractNumId w:val="28"/>
  </w:num>
  <w:num w:numId="31">
    <w:abstractNumId w:val="31"/>
  </w:num>
  <w:num w:numId="32">
    <w:abstractNumId w:val="6"/>
  </w:num>
  <w:num w:numId="33">
    <w:abstractNumId w:val="8"/>
  </w:num>
  <w:num w:numId="34">
    <w:abstractNumId w:val="15"/>
  </w:num>
  <w:num w:numId="35">
    <w:abstractNumId w:val="7"/>
  </w:num>
  <w:num w:numId="36">
    <w:abstractNumId w:val="25"/>
  </w:num>
  <w:num w:numId="37">
    <w:abstractNumId w:val="11"/>
  </w:num>
  <w:num w:numId="38">
    <w:abstractNumId w:val="17"/>
  </w:num>
  <w:num w:numId="39">
    <w:abstractNumId w:val="3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3310"/>
    <w:rsid w:val="000D4A4F"/>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74F9A"/>
    <w:rsid w:val="0019395D"/>
    <w:rsid w:val="001A12B0"/>
    <w:rsid w:val="001B0240"/>
    <w:rsid w:val="001B04C3"/>
    <w:rsid w:val="001B12AE"/>
    <w:rsid w:val="001B1C3F"/>
    <w:rsid w:val="001B2636"/>
    <w:rsid w:val="001B3FCA"/>
    <w:rsid w:val="001B7F56"/>
    <w:rsid w:val="001C301B"/>
    <w:rsid w:val="001D113A"/>
    <w:rsid w:val="001D498A"/>
    <w:rsid w:val="001E030B"/>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499D"/>
    <w:rsid w:val="002651E6"/>
    <w:rsid w:val="0026539F"/>
    <w:rsid w:val="00272054"/>
    <w:rsid w:val="002743D9"/>
    <w:rsid w:val="00280ACB"/>
    <w:rsid w:val="00284BAD"/>
    <w:rsid w:val="0028619D"/>
    <w:rsid w:val="00290A10"/>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62B67"/>
    <w:rsid w:val="00374C29"/>
    <w:rsid w:val="00385B2F"/>
    <w:rsid w:val="00387222"/>
    <w:rsid w:val="00392E65"/>
    <w:rsid w:val="003976F4"/>
    <w:rsid w:val="003B4260"/>
    <w:rsid w:val="00402288"/>
    <w:rsid w:val="0040705E"/>
    <w:rsid w:val="00414C66"/>
    <w:rsid w:val="00416FBB"/>
    <w:rsid w:val="00420746"/>
    <w:rsid w:val="0042650C"/>
    <w:rsid w:val="00434D18"/>
    <w:rsid w:val="004354F1"/>
    <w:rsid w:val="004355FC"/>
    <w:rsid w:val="00444930"/>
    <w:rsid w:val="00444A21"/>
    <w:rsid w:val="0044786B"/>
    <w:rsid w:val="0045071A"/>
    <w:rsid w:val="0046063D"/>
    <w:rsid w:val="00461053"/>
    <w:rsid w:val="0046507E"/>
    <w:rsid w:val="00467EE6"/>
    <w:rsid w:val="004719BD"/>
    <w:rsid w:val="004733AB"/>
    <w:rsid w:val="004763FC"/>
    <w:rsid w:val="004A7DD7"/>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B6370"/>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1608"/>
    <w:rsid w:val="00714CD3"/>
    <w:rsid w:val="007221DD"/>
    <w:rsid w:val="0073712C"/>
    <w:rsid w:val="00741F5A"/>
    <w:rsid w:val="0074690D"/>
    <w:rsid w:val="0075087F"/>
    <w:rsid w:val="007512FB"/>
    <w:rsid w:val="00760C0F"/>
    <w:rsid w:val="00761B1F"/>
    <w:rsid w:val="0077194C"/>
    <w:rsid w:val="007719F3"/>
    <w:rsid w:val="00773578"/>
    <w:rsid w:val="007800A8"/>
    <w:rsid w:val="00782497"/>
    <w:rsid w:val="007825AB"/>
    <w:rsid w:val="00787B2A"/>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242E6"/>
    <w:rsid w:val="00855B8E"/>
    <w:rsid w:val="00860FA1"/>
    <w:rsid w:val="00865AB8"/>
    <w:rsid w:val="00870620"/>
    <w:rsid w:val="0087408E"/>
    <w:rsid w:val="00880630"/>
    <w:rsid w:val="00885857"/>
    <w:rsid w:val="00894893"/>
    <w:rsid w:val="008A12E4"/>
    <w:rsid w:val="008A3C8B"/>
    <w:rsid w:val="008B6BCB"/>
    <w:rsid w:val="008B6D08"/>
    <w:rsid w:val="008B6DAC"/>
    <w:rsid w:val="008D79EF"/>
    <w:rsid w:val="008D7AA3"/>
    <w:rsid w:val="008E0EC4"/>
    <w:rsid w:val="008F00ED"/>
    <w:rsid w:val="008F2711"/>
    <w:rsid w:val="009021C7"/>
    <w:rsid w:val="009067FD"/>
    <w:rsid w:val="00910F67"/>
    <w:rsid w:val="009140E6"/>
    <w:rsid w:val="0091716F"/>
    <w:rsid w:val="00924309"/>
    <w:rsid w:val="00927063"/>
    <w:rsid w:val="00952865"/>
    <w:rsid w:val="00953308"/>
    <w:rsid w:val="00954E45"/>
    <w:rsid w:val="0096144F"/>
    <w:rsid w:val="00962601"/>
    <w:rsid w:val="00967A4F"/>
    <w:rsid w:val="00970AE4"/>
    <w:rsid w:val="00971244"/>
    <w:rsid w:val="00974031"/>
    <w:rsid w:val="00974936"/>
    <w:rsid w:val="009749E7"/>
    <w:rsid w:val="0098195A"/>
    <w:rsid w:val="009830E6"/>
    <w:rsid w:val="00990AAF"/>
    <w:rsid w:val="009A1FB7"/>
    <w:rsid w:val="009A2A34"/>
    <w:rsid w:val="009A767E"/>
    <w:rsid w:val="009C7C6C"/>
    <w:rsid w:val="009E2D1A"/>
    <w:rsid w:val="009F1E32"/>
    <w:rsid w:val="00A023A9"/>
    <w:rsid w:val="00A042D4"/>
    <w:rsid w:val="00A077AB"/>
    <w:rsid w:val="00A10E9F"/>
    <w:rsid w:val="00A22BE4"/>
    <w:rsid w:val="00A3103F"/>
    <w:rsid w:val="00A549BD"/>
    <w:rsid w:val="00A568FD"/>
    <w:rsid w:val="00A5790A"/>
    <w:rsid w:val="00A74751"/>
    <w:rsid w:val="00A75F0D"/>
    <w:rsid w:val="00A75F8C"/>
    <w:rsid w:val="00A85F1C"/>
    <w:rsid w:val="00A90984"/>
    <w:rsid w:val="00AA33A5"/>
    <w:rsid w:val="00AA5090"/>
    <w:rsid w:val="00AB3B9E"/>
    <w:rsid w:val="00AC0955"/>
    <w:rsid w:val="00AC27E4"/>
    <w:rsid w:val="00AC4C48"/>
    <w:rsid w:val="00AD0072"/>
    <w:rsid w:val="00AD1C89"/>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805BF"/>
    <w:rsid w:val="00B95D0F"/>
    <w:rsid w:val="00BA09EF"/>
    <w:rsid w:val="00BA3A4E"/>
    <w:rsid w:val="00BA68F8"/>
    <w:rsid w:val="00BB0FE7"/>
    <w:rsid w:val="00BC3E91"/>
    <w:rsid w:val="00BD4336"/>
    <w:rsid w:val="00BD65EC"/>
    <w:rsid w:val="00BD707C"/>
    <w:rsid w:val="00BE1031"/>
    <w:rsid w:val="00BE22DE"/>
    <w:rsid w:val="00BE7D0D"/>
    <w:rsid w:val="00BF0275"/>
    <w:rsid w:val="00BF1C2D"/>
    <w:rsid w:val="00BF52F7"/>
    <w:rsid w:val="00BF6D23"/>
    <w:rsid w:val="00C02790"/>
    <w:rsid w:val="00C036F3"/>
    <w:rsid w:val="00C038EF"/>
    <w:rsid w:val="00C065B2"/>
    <w:rsid w:val="00C07D0E"/>
    <w:rsid w:val="00C14953"/>
    <w:rsid w:val="00C31CF8"/>
    <w:rsid w:val="00C43C5A"/>
    <w:rsid w:val="00C52D71"/>
    <w:rsid w:val="00C552DA"/>
    <w:rsid w:val="00C61BDD"/>
    <w:rsid w:val="00C65BD9"/>
    <w:rsid w:val="00C877A2"/>
    <w:rsid w:val="00C934D0"/>
    <w:rsid w:val="00CA1C10"/>
    <w:rsid w:val="00CA2085"/>
    <w:rsid w:val="00CB35CE"/>
    <w:rsid w:val="00CB658A"/>
    <w:rsid w:val="00CC6537"/>
    <w:rsid w:val="00CD0F12"/>
    <w:rsid w:val="00CD5FC1"/>
    <w:rsid w:val="00CE672B"/>
    <w:rsid w:val="00CF3985"/>
    <w:rsid w:val="00D047A5"/>
    <w:rsid w:val="00D04B7C"/>
    <w:rsid w:val="00D17584"/>
    <w:rsid w:val="00D17760"/>
    <w:rsid w:val="00D32DBE"/>
    <w:rsid w:val="00D3347D"/>
    <w:rsid w:val="00D34CC2"/>
    <w:rsid w:val="00D352C0"/>
    <w:rsid w:val="00D5111A"/>
    <w:rsid w:val="00D538E5"/>
    <w:rsid w:val="00D548AD"/>
    <w:rsid w:val="00D54907"/>
    <w:rsid w:val="00D602F7"/>
    <w:rsid w:val="00D62342"/>
    <w:rsid w:val="00D6254A"/>
    <w:rsid w:val="00D7683A"/>
    <w:rsid w:val="00D87E57"/>
    <w:rsid w:val="00D9118F"/>
    <w:rsid w:val="00DC4268"/>
    <w:rsid w:val="00DC5779"/>
    <w:rsid w:val="00DC7AEF"/>
    <w:rsid w:val="00DD686F"/>
    <w:rsid w:val="00DD6FCE"/>
    <w:rsid w:val="00DE2CAB"/>
    <w:rsid w:val="00DE7051"/>
    <w:rsid w:val="00DF76DB"/>
    <w:rsid w:val="00E03BE1"/>
    <w:rsid w:val="00E063B9"/>
    <w:rsid w:val="00E07171"/>
    <w:rsid w:val="00E1332D"/>
    <w:rsid w:val="00E204C8"/>
    <w:rsid w:val="00E21739"/>
    <w:rsid w:val="00E25A93"/>
    <w:rsid w:val="00E35A93"/>
    <w:rsid w:val="00E56149"/>
    <w:rsid w:val="00E62DB5"/>
    <w:rsid w:val="00E704B3"/>
    <w:rsid w:val="00E8793B"/>
    <w:rsid w:val="00E9076E"/>
    <w:rsid w:val="00E90C48"/>
    <w:rsid w:val="00E91459"/>
    <w:rsid w:val="00E9329F"/>
    <w:rsid w:val="00E95ED7"/>
    <w:rsid w:val="00E971E3"/>
    <w:rsid w:val="00EA28BB"/>
    <w:rsid w:val="00EA4440"/>
    <w:rsid w:val="00EA5F86"/>
    <w:rsid w:val="00EB0375"/>
    <w:rsid w:val="00EB0434"/>
    <w:rsid w:val="00EB755C"/>
    <w:rsid w:val="00EC77D7"/>
    <w:rsid w:val="00ED0563"/>
    <w:rsid w:val="00EE61D6"/>
    <w:rsid w:val="00F01A6E"/>
    <w:rsid w:val="00F11057"/>
    <w:rsid w:val="00F14467"/>
    <w:rsid w:val="00F1452F"/>
    <w:rsid w:val="00F162B5"/>
    <w:rsid w:val="00F24986"/>
    <w:rsid w:val="00F33BA7"/>
    <w:rsid w:val="00F37112"/>
    <w:rsid w:val="00F433E7"/>
    <w:rsid w:val="00F434E7"/>
    <w:rsid w:val="00F437C0"/>
    <w:rsid w:val="00F44168"/>
    <w:rsid w:val="00F46F63"/>
    <w:rsid w:val="00F55E03"/>
    <w:rsid w:val="00F561B3"/>
    <w:rsid w:val="00F71CB7"/>
    <w:rsid w:val="00F748E4"/>
    <w:rsid w:val="00FA563C"/>
    <w:rsid w:val="00FA7DBA"/>
    <w:rsid w:val="00FB1232"/>
    <w:rsid w:val="00FB6796"/>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character" w:styleId="FollowedHyperlink">
    <w:name w:val="FollowedHyperlink"/>
    <w:rsid w:val="00E62DB5"/>
    <w:rPr>
      <w:color w:val="954F72"/>
      <w:u w:val="single"/>
    </w:rPr>
  </w:style>
  <w:style w:type="paragraph" w:customStyle="1" w:styleId="StyleStyle2Justified">
    <w:name w:val="Style Style2 + Justified"/>
    <w:basedOn w:val="Normal"/>
    <w:rsid w:val="00E62DB5"/>
    <w:pPr>
      <w:numPr>
        <w:numId w:val="40"/>
      </w:numPr>
      <w:tabs>
        <w:tab w:val="left" w:pos="1080"/>
      </w:tabs>
      <w:spacing w:before="240" w:after="120"/>
      <w:jc w:val="both"/>
    </w:pPr>
    <w:rPr>
      <w:szCs w:val="20"/>
      <w:lang w:val="lv-LV"/>
    </w:rPr>
  </w:style>
  <w:style w:type="paragraph" w:styleId="FootnoteText">
    <w:name w:val="footnote text"/>
    <w:basedOn w:val="Normal"/>
    <w:link w:val="FootnoteTextChar"/>
    <w:rsid w:val="00E62DB5"/>
    <w:rPr>
      <w:sz w:val="20"/>
      <w:szCs w:val="20"/>
    </w:rPr>
  </w:style>
  <w:style w:type="character" w:customStyle="1" w:styleId="FootnoteTextChar">
    <w:name w:val="Footnote Text Char"/>
    <w:basedOn w:val="DefaultParagraphFont"/>
    <w:link w:val="FootnoteText"/>
    <w:rsid w:val="00E62DB5"/>
    <w:rPr>
      <w:lang w:val="en-US" w:eastAsia="en-US"/>
    </w:rPr>
  </w:style>
  <w:style w:type="character" w:styleId="FootnoteReference">
    <w:name w:val="footnote reference"/>
    <w:rsid w:val="00E62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04A5-C5DC-4FEA-B79C-EAF9417B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894</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162</cp:revision>
  <cp:lastPrinted>2016-07-26T07:54:00Z</cp:lastPrinted>
  <dcterms:created xsi:type="dcterms:W3CDTF">2015-04-30T08:10:00Z</dcterms:created>
  <dcterms:modified xsi:type="dcterms:W3CDTF">2016-07-26T08:18:00Z</dcterms:modified>
</cp:coreProperties>
</file>